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2F23" w:rsidRPr="00D12F23" w:rsidRDefault="00FD1E74" w:rsidP="00AB7C51">
      <w:pPr>
        <w:spacing w:after="0" w:line="240" w:lineRule="auto"/>
        <w:rPr>
          <w:rFonts w:eastAsia="Calibri" w:cstheme="minorHAnsi"/>
          <w:b/>
          <w:color w:val="385623" w:themeColor="accent6" w:themeShade="80"/>
          <w:sz w:val="44"/>
          <w:szCs w:val="44"/>
        </w:rPr>
      </w:pPr>
      <w:r>
        <w:rPr>
          <w:noProof/>
          <w:lang w:eastAsia="ru-RU"/>
        </w:rPr>
        <w:drawing>
          <wp:anchor distT="0" distB="0" distL="114300" distR="114300" simplePos="0" relativeHeight="251660288" behindDoc="1" locked="0" layoutInCell="1" allowOverlap="1">
            <wp:simplePos x="0" y="0"/>
            <wp:positionH relativeFrom="column">
              <wp:posOffset>-710566</wp:posOffset>
            </wp:positionH>
            <wp:positionV relativeFrom="paragraph">
              <wp:posOffset>-720091</wp:posOffset>
            </wp:positionV>
            <wp:extent cx="7591425" cy="5685661"/>
            <wp:effectExtent l="0" t="0" r="0" b="0"/>
            <wp:wrapNone/>
            <wp:docPr id="1" name="Рисунок 1" descr="Леди Справедливость, Правовой, Закон, Правосу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еди Справедливость, Правовой, Закон, Правосудия"/>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98214" cy="56907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12F23" w:rsidRPr="00D12F23" w:rsidRDefault="00D12F23" w:rsidP="00AB7C51">
      <w:pPr>
        <w:spacing w:after="0" w:line="240" w:lineRule="auto"/>
        <w:rPr>
          <w:rFonts w:eastAsia="Calibri" w:cstheme="minorHAnsi"/>
          <w:b/>
          <w:color w:val="385623" w:themeColor="accent6" w:themeShade="80"/>
          <w:sz w:val="44"/>
          <w:szCs w:val="44"/>
        </w:rPr>
      </w:pPr>
    </w:p>
    <w:p w:rsidR="00D12F23" w:rsidRPr="00D12F23" w:rsidRDefault="00D12F23" w:rsidP="00AB7C51">
      <w:pPr>
        <w:spacing w:after="0" w:line="240" w:lineRule="auto"/>
        <w:rPr>
          <w:rFonts w:eastAsia="Calibri" w:cstheme="minorHAnsi"/>
          <w:b/>
          <w:color w:val="385623" w:themeColor="accent6" w:themeShade="80"/>
          <w:sz w:val="44"/>
          <w:szCs w:val="44"/>
        </w:rPr>
      </w:pPr>
    </w:p>
    <w:p w:rsidR="00D12F23" w:rsidRPr="00D12F23" w:rsidRDefault="00D12F23" w:rsidP="00AB7C51">
      <w:pPr>
        <w:spacing w:after="0" w:line="240" w:lineRule="auto"/>
        <w:rPr>
          <w:rFonts w:eastAsia="Calibri" w:cstheme="minorHAnsi"/>
          <w:b/>
          <w:color w:val="385623" w:themeColor="accent6" w:themeShade="80"/>
          <w:sz w:val="44"/>
          <w:szCs w:val="44"/>
        </w:rPr>
      </w:pPr>
    </w:p>
    <w:p w:rsidR="00D12F23" w:rsidRPr="00D12F23" w:rsidRDefault="00D12F23" w:rsidP="00AB7C51">
      <w:pPr>
        <w:spacing w:after="0" w:line="240" w:lineRule="auto"/>
        <w:rPr>
          <w:rFonts w:eastAsia="Calibri" w:cstheme="minorHAnsi"/>
          <w:b/>
          <w:color w:val="385623" w:themeColor="accent6" w:themeShade="80"/>
          <w:sz w:val="44"/>
          <w:szCs w:val="44"/>
        </w:rPr>
      </w:pPr>
    </w:p>
    <w:p w:rsidR="00D12F23" w:rsidRPr="00D12F23" w:rsidRDefault="00D12F23" w:rsidP="00AB7C51">
      <w:pPr>
        <w:spacing w:after="0" w:line="240" w:lineRule="auto"/>
        <w:rPr>
          <w:rFonts w:eastAsia="Calibri" w:cstheme="minorHAnsi"/>
          <w:b/>
          <w:color w:val="385623" w:themeColor="accent6" w:themeShade="80"/>
          <w:sz w:val="44"/>
          <w:szCs w:val="44"/>
        </w:rPr>
      </w:pPr>
    </w:p>
    <w:p w:rsidR="00D12F23" w:rsidRPr="00D12F23" w:rsidRDefault="00D12F23" w:rsidP="00AB7C51">
      <w:pPr>
        <w:spacing w:after="0" w:line="240" w:lineRule="auto"/>
        <w:rPr>
          <w:rFonts w:eastAsia="Calibri" w:cstheme="minorHAnsi"/>
          <w:b/>
          <w:color w:val="385623" w:themeColor="accent6" w:themeShade="80"/>
          <w:sz w:val="44"/>
          <w:szCs w:val="44"/>
        </w:rPr>
      </w:pPr>
    </w:p>
    <w:p w:rsidR="00D12F23" w:rsidRPr="00D12F23" w:rsidRDefault="00D12F23" w:rsidP="00AB7C51">
      <w:pPr>
        <w:spacing w:after="0" w:line="240" w:lineRule="auto"/>
        <w:rPr>
          <w:rFonts w:eastAsia="Calibri" w:cstheme="minorHAnsi"/>
          <w:b/>
          <w:color w:val="385623" w:themeColor="accent6" w:themeShade="80"/>
          <w:sz w:val="44"/>
          <w:szCs w:val="44"/>
        </w:rPr>
      </w:pPr>
    </w:p>
    <w:p w:rsidR="00D12F23" w:rsidRPr="00D12F23" w:rsidRDefault="00D12F23" w:rsidP="00AB7C51">
      <w:pPr>
        <w:spacing w:after="0" w:line="240" w:lineRule="auto"/>
        <w:rPr>
          <w:rFonts w:eastAsia="Calibri" w:cstheme="minorHAnsi"/>
          <w:b/>
          <w:color w:val="385623" w:themeColor="accent6" w:themeShade="80"/>
          <w:sz w:val="44"/>
          <w:szCs w:val="44"/>
        </w:rPr>
      </w:pPr>
    </w:p>
    <w:p w:rsidR="00D12F23" w:rsidRPr="00D12F23" w:rsidRDefault="00D12F23" w:rsidP="00AB7C51">
      <w:pPr>
        <w:spacing w:after="0" w:line="240" w:lineRule="auto"/>
        <w:rPr>
          <w:rFonts w:eastAsia="Calibri" w:cstheme="minorHAnsi"/>
          <w:b/>
          <w:color w:val="385623" w:themeColor="accent6" w:themeShade="80"/>
        </w:rPr>
      </w:pPr>
    </w:p>
    <w:p w:rsidR="00D12F23" w:rsidRPr="00D12F23" w:rsidRDefault="00D12F23" w:rsidP="00AB7C51">
      <w:pPr>
        <w:spacing w:after="0" w:line="240" w:lineRule="auto"/>
        <w:rPr>
          <w:rFonts w:eastAsia="Calibri" w:cstheme="minorHAnsi"/>
          <w:b/>
          <w:color w:val="385623" w:themeColor="accent6" w:themeShade="80"/>
        </w:rPr>
      </w:pPr>
    </w:p>
    <w:p w:rsidR="00FD1E74" w:rsidRDefault="00FD1E74" w:rsidP="00AB7C51">
      <w:pPr>
        <w:spacing w:after="0" w:line="240" w:lineRule="auto"/>
        <w:jc w:val="right"/>
        <w:rPr>
          <w:rFonts w:eastAsia="Calibri" w:cstheme="minorHAnsi"/>
          <w:b/>
          <w:color w:val="525252" w:themeColor="accent3" w:themeShade="80"/>
          <w:sz w:val="60"/>
          <w:szCs w:val="60"/>
        </w:rPr>
      </w:pPr>
    </w:p>
    <w:p w:rsidR="00A22E02" w:rsidRDefault="00A22E02" w:rsidP="00AB7C51">
      <w:pPr>
        <w:spacing w:after="0" w:line="240" w:lineRule="auto"/>
        <w:jc w:val="right"/>
        <w:rPr>
          <w:rFonts w:eastAsia="Calibri" w:cstheme="minorHAnsi"/>
          <w:b/>
          <w:color w:val="8496B0" w:themeColor="text2" w:themeTint="99"/>
          <w:sz w:val="60"/>
          <w:szCs w:val="60"/>
        </w:rPr>
      </w:pPr>
    </w:p>
    <w:p w:rsidR="00A22E02" w:rsidRDefault="00A22E02" w:rsidP="00AB7C51">
      <w:pPr>
        <w:spacing w:after="0" w:line="240" w:lineRule="auto"/>
        <w:jc w:val="right"/>
        <w:rPr>
          <w:rFonts w:eastAsia="Calibri" w:cstheme="minorHAnsi"/>
          <w:b/>
          <w:color w:val="8496B0" w:themeColor="text2" w:themeTint="99"/>
          <w:sz w:val="60"/>
          <w:szCs w:val="60"/>
        </w:rPr>
      </w:pPr>
    </w:p>
    <w:p w:rsidR="00A22E02" w:rsidRDefault="00A22E02" w:rsidP="00AB7C51">
      <w:pPr>
        <w:spacing w:after="0" w:line="240" w:lineRule="auto"/>
        <w:jc w:val="right"/>
        <w:rPr>
          <w:rFonts w:eastAsia="Calibri" w:cstheme="minorHAnsi"/>
          <w:b/>
          <w:color w:val="8496B0" w:themeColor="text2" w:themeTint="99"/>
          <w:sz w:val="60"/>
          <w:szCs w:val="60"/>
        </w:rPr>
      </w:pPr>
    </w:p>
    <w:p w:rsidR="00A22E02" w:rsidRDefault="00A22E02" w:rsidP="00AB7C51">
      <w:pPr>
        <w:spacing w:after="0" w:line="240" w:lineRule="auto"/>
        <w:jc w:val="right"/>
        <w:rPr>
          <w:rFonts w:eastAsia="Calibri" w:cstheme="minorHAnsi"/>
          <w:b/>
          <w:color w:val="8496B0" w:themeColor="text2" w:themeTint="99"/>
          <w:sz w:val="60"/>
          <w:szCs w:val="60"/>
        </w:rPr>
      </w:pPr>
    </w:p>
    <w:p w:rsidR="00D12F23" w:rsidRPr="00D12F23" w:rsidRDefault="00D12F23" w:rsidP="00AB7C51">
      <w:pPr>
        <w:spacing w:after="0" w:line="240" w:lineRule="auto"/>
        <w:jc w:val="right"/>
        <w:rPr>
          <w:rFonts w:eastAsia="Calibri" w:cstheme="minorHAnsi"/>
          <w:b/>
          <w:color w:val="525252" w:themeColor="accent3" w:themeShade="80"/>
          <w:sz w:val="60"/>
          <w:szCs w:val="60"/>
        </w:rPr>
      </w:pPr>
      <w:r w:rsidRPr="00A73036">
        <w:rPr>
          <w:rFonts w:eastAsia="Calibri" w:cstheme="minorHAnsi"/>
          <w:b/>
          <w:color w:val="8496B0" w:themeColor="text2" w:themeTint="99"/>
          <w:sz w:val="60"/>
          <w:szCs w:val="60"/>
        </w:rPr>
        <w:t xml:space="preserve">МОДУЛЬ </w:t>
      </w:r>
      <w:r w:rsidR="00FD1E74" w:rsidRPr="00A73036">
        <w:rPr>
          <w:rFonts w:eastAsia="Calibri" w:cstheme="minorHAnsi"/>
          <w:b/>
          <w:color w:val="8496B0" w:themeColor="text2" w:themeTint="99"/>
          <w:sz w:val="60"/>
          <w:szCs w:val="60"/>
        </w:rPr>
        <w:t>4</w:t>
      </w:r>
      <w:r w:rsidRPr="00A73036">
        <w:rPr>
          <w:rFonts w:eastAsia="Calibri" w:cstheme="minorHAnsi"/>
          <w:b/>
          <w:color w:val="8496B0" w:themeColor="text2" w:themeTint="99"/>
          <w:sz w:val="60"/>
          <w:szCs w:val="60"/>
        </w:rPr>
        <w:t xml:space="preserve">. </w:t>
      </w:r>
      <w:r w:rsidR="00A73036" w:rsidRPr="00A73036">
        <w:rPr>
          <w:rFonts w:eastAsia="Calibri" w:cstheme="minorHAnsi"/>
          <w:b/>
          <w:color w:val="8496B0" w:themeColor="text2" w:themeTint="99"/>
          <w:sz w:val="60"/>
          <w:szCs w:val="60"/>
        </w:rPr>
        <w:t>ДОСТУП К МЕЖДУНАРОДНЫМ ПРАВОЗАЩИТНЫМ МЕХАНИЗМАМ</w:t>
      </w:r>
    </w:p>
    <w:p w:rsidR="00D12F23" w:rsidRPr="00D12F23" w:rsidRDefault="00D12F23" w:rsidP="00AB7C51">
      <w:pPr>
        <w:spacing w:after="0" w:line="240" w:lineRule="auto"/>
        <w:jc w:val="right"/>
        <w:rPr>
          <w:rFonts w:eastAsia="Calibri" w:cstheme="minorHAnsi"/>
          <w:b/>
          <w:color w:val="385623" w:themeColor="accent6" w:themeShade="80"/>
        </w:rPr>
      </w:pPr>
    </w:p>
    <w:p w:rsidR="00D12F23" w:rsidRPr="00D12F23" w:rsidRDefault="00A73036" w:rsidP="00AB7C51">
      <w:pPr>
        <w:spacing w:after="0" w:line="240" w:lineRule="auto"/>
        <w:rPr>
          <w:rFonts w:eastAsia="Calibri" w:cstheme="minorHAnsi"/>
          <w:b/>
          <w:color w:val="385623" w:themeColor="accent6" w:themeShade="80"/>
          <w:sz w:val="44"/>
          <w:szCs w:val="44"/>
        </w:rPr>
      </w:pPr>
      <w:r w:rsidRPr="00D12F23">
        <w:rPr>
          <w:rFonts w:eastAsia="Calibri" w:cstheme="minorHAnsi"/>
          <w:b/>
          <w:noProof/>
          <w:color w:val="385623" w:themeColor="accent6" w:themeShade="80"/>
          <w:sz w:val="44"/>
          <w:szCs w:val="44"/>
          <w:lang w:eastAsia="ru-RU"/>
        </w:rPr>
        <w:drawing>
          <wp:anchor distT="0" distB="0" distL="114300" distR="114300" simplePos="0" relativeHeight="251659264" behindDoc="1" locked="0" layoutInCell="1" allowOverlap="1" wp14:anchorId="226E168E" wp14:editId="74640F9D">
            <wp:simplePos x="0" y="0"/>
            <wp:positionH relativeFrom="margin">
              <wp:posOffset>1376680</wp:posOffset>
            </wp:positionH>
            <wp:positionV relativeFrom="paragraph">
              <wp:posOffset>419100</wp:posOffset>
            </wp:positionV>
            <wp:extent cx="4888132" cy="1657350"/>
            <wp:effectExtent l="0" t="0" r="8255" b="0"/>
            <wp:wrapNone/>
            <wp:docPr id="2" name="Рисунок 2" descr="C:\Users\Tatyana\Documents\LPRC 2019\EU\Лого\ЛОГ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atyana\Documents\LPRC 2019\EU\Лого\ЛОГО.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88132" cy="1657350"/>
                    </a:xfrm>
                    <a:prstGeom prst="rect">
                      <a:avLst/>
                    </a:prstGeom>
                    <a:noFill/>
                    <a:ln>
                      <a:noFill/>
                    </a:ln>
                  </pic:spPr>
                </pic:pic>
              </a:graphicData>
            </a:graphic>
            <wp14:sizeRelH relativeFrom="page">
              <wp14:pctWidth>0</wp14:pctWidth>
            </wp14:sizeRelH>
            <wp14:sizeRelV relativeFrom="page">
              <wp14:pctHeight>0</wp14:pctHeight>
            </wp14:sizeRelV>
          </wp:anchor>
        </w:drawing>
      </w:r>
      <w:r w:rsidR="00D12F23" w:rsidRPr="00D12F23">
        <w:rPr>
          <w:rFonts w:eastAsia="Calibri" w:cstheme="minorHAnsi"/>
          <w:b/>
          <w:color w:val="385623" w:themeColor="accent6" w:themeShade="80"/>
          <w:sz w:val="44"/>
          <w:szCs w:val="44"/>
        </w:rPr>
        <w:br w:type="page"/>
      </w:r>
    </w:p>
    <w:p w:rsidR="00D12F23" w:rsidRPr="00D12F23" w:rsidRDefault="00D12F23" w:rsidP="00AB7C51">
      <w:pPr>
        <w:spacing w:after="0" w:line="240" w:lineRule="auto"/>
        <w:jc w:val="right"/>
        <w:rPr>
          <w:rFonts w:eastAsia="Calibri" w:cstheme="minorHAnsi"/>
          <w:b/>
          <w:color w:val="385623" w:themeColor="accent6" w:themeShade="80"/>
          <w:sz w:val="44"/>
          <w:szCs w:val="44"/>
        </w:rPr>
      </w:pPr>
    </w:p>
    <w:p w:rsidR="00D12F23" w:rsidRPr="00A73036" w:rsidRDefault="00D12F23" w:rsidP="00AB7C51">
      <w:pPr>
        <w:spacing w:after="0" w:line="240" w:lineRule="auto"/>
        <w:jc w:val="right"/>
        <w:rPr>
          <w:rFonts w:eastAsia="Calibri" w:cstheme="minorHAnsi"/>
          <w:b/>
          <w:color w:val="8496B0" w:themeColor="text2" w:themeTint="99"/>
          <w:sz w:val="44"/>
          <w:szCs w:val="44"/>
        </w:rPr>
      </w:pPr>
      <w:r w:rsidRPr="00A73036">
        <w:rPr>
          <w:rFonts w:eastAsia="Calibri" w:cstheme="minorHAnsi"/>
          <w:b/>
          <w:color w:val="8496B0" w:themeColor="text2" w:themeTint="99"/>
          <w:sz w:val="44"/>
          <w:szCs w:val="44"/>
        </w:rPr>
        <w:t xml:space="preserve">ПРОЕКТ </w:t>
      </w:r>
    </w:p>
    <w:p w:rsidR="00D12F23" w:rsidRPr="00D12F23" w:rsidRDefault="00D12F23" w:rsidP="00AB7C51">
      <w:pPr>
        <w:spacing w:after="0" w:line="240" w:lineRule="auto"/>
        <w:rPr>
          <w:rFonts w:eastAsia="Calibri" w:cstheme="minorHAnsi"/>
          <w:b/>
          <w:color w:val="385623" w:themeColor="accent6" w:themeShade="80"/>
          <w:sz w:val="44"/>
          <w:szCs w:val="44"/>
        </w:rPr>
      </w:pPr>
    </w:p>
    <w:p w:rsidR="00D12F23" w:rsidRPr="00D12F23" w:rsidRDefault="00D12F23" w:rsidP="00AB7C51">
      <w:pPr>
        <w:spacing w:after="0" w:line="240" w:lineRule="auto"/>
        <w:rPr>
          <w:rFonts w:eastAsia="Calibri" w:cstheme="minorHAnsi"/>
          <w:b/>
          <w:color w:val="385623" w:themeColor="accent6" w:themeShade="80"/>
          <w:sz w:val="44"/>
          <w:szCs w:val="44"/>
        </w:rPr>
      </w:pPr>
    </w:p>
    <w:p w:rsidR="00D12F23" w:rsidRPr="00D12F23" w:rsidRDefault="00D12F23" w:rsidP="00AB7C51">
      <w:pPr>
        <w:spacing w:after="0" w:line="240" w:lineRule="auto"/>
        <w:rPr>
          <w:rFonts w:eastAsia="Calibri" w:cstheme="minorHAnsi"/>
          <w:b/>
          <w:color w:val="385623" w:themeColor="accent6" w:themeShade="80"/>
          <w:sz w:val="44"/>
          <w:szCs w:val="44"/>
        </w:rPr>
      </w:pPr>
    </w:p>
    <w:p w:rsidR="00D12F23" w:rsidRPr="00D12F23" w:rsidRDefault="00D12F23" w:rsidP="00AB7C51">
      <w:pPr>
        <w:spacing w:after="0" w:line="240" w:lineRule="auto"/>
        <w:rPr>
          <w:rFonts w:eastAsia="Calibri" w:cstheme="minorHAnsi"/>
          <w:b/>
          <w:color w:val="385623" w:themeColor="accent6" w:themeShade="80"/>
          <w:sz w:val="44"/>
          <w:szCs w:val="44"/>
        </w:rPr>
      </w:pPr>
    </w:p>
    <w:p w:rsidR="00D12F23" w:rsidRPr="00D12F23" w:rsidRDefault="00D12F23" w:rsidP="00AB7C51">
      <w:pPr>
        <w:spacing w:after="0" w:line="240" w:lineRule="auto"/>
        <w:rPr>
          <w:rFonts w:eastAsia="Calibri" w:cstheme="minorHAnsi"/>
          <w:b/>
          <w:color w:val="385623" w:themeColor="accent6" w:themeShade="80"/>
          <w:sz w:val="44"/>
          <w:szCs w:val="44"/>
        </w:rPr>
      </w:pPr>
    </w:p>
    <w:p w:rsidR="00D12F23" w:rsidRPr="00D12F23" w:rsidRDefault="00A73036" w:rsidP="00AB7C51">
      <w:pPr>
        <w:spacing w:after="0" w:line="240" w:lineRule="auto"/>
        <w:jc w:val="center"/>
        <w:rPr>
          <w:rFonts w:eastAsia="Calibri" w:cstheme="minorHAnsi"/>
          <w:b/>
          <w:color w:val="525252" w:themeColor="accent3" w:themeShade="80"/>
          <w:sz w:val="72"/>
          <w:szCs w:val="72"/>
        </w:rPr>
      </w:pPr>
      <w:r w:rsidRPr="00A73036">
        <w:rPr>
          <w:rFonts w:eastAsia="Calibri" w:cstheme="minorHAnsi"/>
          <w:b/>
          <w:color w:val="8496B0" w:themeColor="text2" w:themeTint="99"/>
          <w:sz w:val="60"/>
          <w:szCs w:val="60"/>
        </w:rPr>
        <w:t>МОДУЛЬ 4. ДОСТУП К МЕЖДУНАРОДНЫМ ПРАВОЗАЩИТНЫМ МЕХАНИЗМАМ</w:t>
      </w:r>
    </w:p>
    <w:p w:rsidR="00D12F23" w:rsidRPr="00D12F23" w:rsidRDefault="00D12F23" w:rsidP="00AB7C51">
      <w:pPr>
        <w:spacing w:after="0" w:line="240" w:lineRule="auto"/>
        <w:rPr>
          <w:rFonts w:eastAsia="Calibri" w:cstheme="minorHAnsi"/>
          <w:b/>
          <w:color w:val="525252" w:themeColor="accent3" w:themeShade="80"/>
          <w:sz w:val="44"/>
          <w:szCs w:val="44"/>
        </w:rPr>
      </w:pPr>
    </w:p>
    <w:p w:rsidR="00D12F23" w:rsidRPr="00D12F23" w:rsidRDefault="00D12F23" w:rsidP="00AB7C51">
      <w:pPr>
        <w:spacing w:after="0" w:line="240" w:lineRule="auto"/>
        <w:rPr>
          <w:rFonts w:eastAsia="Calibri" w:cstheme="minorHAnsi"/>
          <w:b/>
          <w:color w:val="525252" w:themeColor="accent3" w:themeShade="80"/>
          <w:sz w:val="44"/>
          <w:szCs w:val="44"/>
        </w:rPr>
      </w:pPr>
    </w:p>
    <w:p w:rsidR="00D12F23" w:rsidRPr="00D12F23" w:rsidRDefault="00D12F23" w:rsidP="00AB7C51">
      <w:pPr>
        <w:spacing w:after="0" w:line="240" w:lineRule="auto"/>
        <w:rPr>
          <w:rFonts w:eastAsia="Calibri" w:cstheme="minorHAnsi"/>
          <w:b/>
          <w:color w:val="525252" w:themeColor="accent3" w:themeShade="80"/>
          <w:sz w:val="44"/>
          <w:szCs w:val="44"/>
        </w:rPr>
      </w:pPr>
    </w:p>
    <w:p w:rsidR="00D12F23" w:rsidRPr="00D12F23" w:rsidRDefault="00D12F23" w:rsidP="00AB7C51">
      <w:pPr>
        <w:spacing w:after="0" w:line="240" w:lineRule="auto"/>
        <w:rPr>
          <w:rFonts w:eastAsia="Calibri" w:cstheme="minorHAnsi"/>
          <w:b/>
          <w:color w:val="525252" w:themeColor="accent3" w:themeShade="80"/>
          <w:sz w:val="44"/>
          <w:szCs w:val="44"/>
        </w:rPr>
      </w:pPr>
    </w:p>
    <w:p w:rsidR="00D12F23" w:rsidRPr="00D12F23" w:rsidRDefault="00D12F23" w:rsidP="00AB7C51">
      <w:pPr>
        <w:spacing w:after="0" w:line="240" w:lineRule="auto"/>
        <w:rPr>
          <w:rFonts w:eastAsia="Calibri" w:cstheme="minorHAnsi"/>
          <w:b/>
          <w:color w:val="525252" w:themeColor="accent3" w:themeShade="80"/>
          <w:sz w:val="44"/>
          <w:szCs w:val="44"/>
        </w:rPr>
      </w:pPr>
    </w:p>
    <w:p w:rsidR="00D12F23" w:rsidRPr="00D12F23" w:rsidRDefault="00D12F23" w:rsidP="00AB7C51">
      <w:pPr>
        <w:spacing w:after="0" w:line="240" w:lineRule="auto"/>
        <w:rPr>
          <w:rFonts w:eastAsia="Calibri" w:cstheme="minorHAnsi"/>
          <w:b/>
          <w:color w:val="525252" w:themeColor="accent3" w:themeShade="80"/>
          <w:sz w:val="44"/>
          <w:szCs w:val="44"/>
        </w:rPr>
      </w:pPr>
    </w:p>
    <w:p w:rsidR="00D12F23" w:rsidRPr="00A73036" w:rsidRDefault="00D12F23" w:rsidP="00AB7C51">
      <w:pPr>
        <w:spacing w:after="0" w:line="240" w:lineRule="auto"/>
        <w:jc w:val="center"/>
        <w:rPr>
          <w:rFonts w:eastAsia="Calibri" w:cstheme="minorHAnsi"/>
          <w:b/>
          <w:color w:val="8496B0" w:themeColor="text2" w:themeTint="99"/>
          <w:sz w:val="32"/>
          <w:szCs w:val="32"/>
        </w:rPr>
      </w:pPr>
      <w:r w:rsidRPr="00A73036">
        <w:rPr>
          <w:rFonts w:eastAsia="Calibri" w:cstheme="minorHAnsi"/>
          <w:b/>
          <w:color w:val="8496B0" w:themeColor="text2" w:themeTint="99"/>
          <w:sz w:val="32"/>
          <w:szCs w:val="32"/>
        </w:rPr>
        <w:t>Алматы</w:t>
      </w:r>
    </w:p>
    <w:p w:rsidR="00D12F23" w:rsidRPr="00A73036" w:rsidRDefault="00D12F23" w:rsidP="00AB7C51">
      <w:pPr>
        <w:spacing w:after="0" w:line="240" w:lineRule="auto"/>
        <w:jc w:val="center"/>
        <w:rPr>
          <w:rFonts w:eastAsia="Calibri" w:cstheme="minorHAnsi"/>
          <w:b/>
          <w:color w:val="8496B0" w:themeColor="text2" w:themeTint="99"/>
          <w:sz w:val="32"/>
          <w:szCs w:val="32"/>
        </w:rPr>
      </w:pPr>
      <w:r w:rsidRPr="00A73036">
        <w:rPr>
          <w:rFonts w:eastAsia="Calibri" w:cstheme="minorHAnsi"/>
          <w:b/>
          <w:color w:val="8496B0" w:themeColor="text2" w:themeTint="99"/>
          <w:sz w:val="32"/>
          <w:szCs w:val="32"/>
        </w:rPr>
        <w:t>2019</w:t>
      </w:r>
    </w:p>
    <w:p w:rsidR="00D12F23" w:rsidRPr="00D12F23" w:rsidRDefault="00D12F23" w:rsidP="00AB7C51">
      <w:pPr>
        <w:spacing w:after="0" w:line="240" w:lineRule="auto"/>
        <w:jc w:val="both"/>
        <w:rPr>
          <w:rFonts w:eastAsiaTheme="minorEastAsia" w:cstheme="minorHAnsi"/>
          <w:b/>
          <w:sz w:val="24"/>
          <w:szCs w:val="24"/>
        </w:rPr>
      </w:pPr>
      <w:r w:rsidRPr="00D12F23">
        <w:rPr>
          <w:rFonts w:eastAsia="Calibri" w:cstheme="minorHAnsi"/>
          <w:b/>
          <w:color w:val="385623" w:themeColor="accent6" w:themeShade="80"/>
          <w:sz w:val="44"/>
          <w:szCs w:val="44"/>
        </w:rPr>
        <w:br w:type="page"/>
      </w:r>
      <w:r w:rsidR="00A73036" w:rsidRPr="00A73036">
        <w:rPr>
          <w:rFonts w:eastAsiaTheme="minorEastAsia" w:cstheme="minorHAnsi"/>
          <w:b/>
          <w:sz w:val="24"/>
          <w:szCs w:val="24"/>
        </w:rPr>
        <w:lastRenderedPageBreak/>
        <w:t>МОДУЛЬ 4. ДОСТУП К МЕЖДУНАРОДНЫМ ПРАВОЗАЩИТНЫМ МЕХАНИЗМАМ</w:t>
      </w:r>
      <w:r w:rsidRPr="00D12F23">
        <w:rPr>
          <w:rFonts w:eastAsiaTheme="minorEastAsia" w:cstheme="minorHAnsi"/>
          <w:b/>
          <w:sz w:val="24"/>
          <w:szCs w:val="24"/>
          <w:shd w:val="clear" w:color="auto" w:fill="FFFFFF"/>
        </w:rPr>
        <w:t xml:space="preserve"> - Алматы, 2019 – </w:t>
      </w:r>
      <w:r w:rsidR="00A22E02" w:rsidRPr="00A22E02">
        <w:rPr>
          <w:rFonts w:eastAsiaTheme="minorEastAsia" w:cstheme="minorHAnsi"/>
          <w:b/>
          <w:sz w:val="24"/>
          <w:szCs w:val="24"/>
          <w:shd w:val="clear" w:color="auto" w:fill="FFFFFF"/>
        </w:rPr>
        <w:t>30</w:t>
      </w:r>
      <w:r w:rsidRPr="00A22E02">
        <w:rPr>
          <w:rFonts w:eastAsiaTheme="minorEastAsia" w:cstheme="minorHAnsi"/>
          <w:b/>
          <w:sz w:val="24"/>
          <w:szCs w:val="24"/>
          <w:shd w:val="clear" w:color="auto" w:fill="FFFFFF"/>
        </w:rPr>
        <w:t xml:space="preserve"> С.</w:t>
      </w:r>
    </w:p>
    <w:p w:rsidR="00D12F23" w:rsidRPr="00D12F23" w:rsidRDefault="00D12F23" w:rsidP="00AB7C51">
      <w:pPr>
        <w:spacing w:after="0" w:line="240" w:lineRule="auto"/>
        <w:jc w:val="both"/>
        <w:rPr>
          <w:rFonts w:eastAsiaTheme="minorEastAsia" w:cstheme="minorHAnsi"/>
          <w:b/>
          <w:color w:val="404040" w:themeColor="text1" w:themeTint="BF"/>
          <w:sz w:val="24"/>
          <w:szCs w:val="24"/>
        </w:rPr>
      </w:pPr>
    </w:p>
    <w:p w:rsidR="00D12F23" w:rsidRPr="00D12F23" w:rsidRDefault="00D12F23" w:rsidP="00AB7C51">
      <w:pPr>
        <w:spacing w:after="0" w:line="240" w:lineRule="auto"/>
        <w:jc w:val="both"/>
        <w:rPr>
          <w:rFonts w:eastAsiaTheme="minorEastAsia" w:cstheme="minorHAnsi"/>
          <w:b/>
          <w:sz w:val="24"/>
          <w:szCs w:val="24"/>
        </w:rPr>
      </w:pPr>
    </w:p>
    <w:p w:rsidR="00D12F23" w:rsidRPr="00D12F23" w:rsidRDefault="00D12F23" w:rsidP="00AB7C51">
      <w:pPr>
        <w:spacing w:after="0" w:line="240" w:lineRule="auto"/>
        <w:jc w:val="both"/>
        <w:rPr>
          <w:rFonts w:eastAsiaTheme="minorEastAsia" w:cstheme="minorHAnsi"/>
          <w:b/>
          <w:sz w:val="24"/>
          <w:szCs w:val="24"/>
        </w:rPr>
      </w:pPr>
    </w:p>
    <w:p w:rsidR="00D12F23" w:rsidRPr="00D12F23" w:rsidRDefault="00D12F23" w:rsidP="00AB7C51">
      <w:pPr>
        <w:spacing w:after="0" w:line="240" w:lineRule="auto"/>
        <w:jc w:val="both"/>
        <w:rPr>
          <w:rFonts w:eastAsiaTheme="minorEastAsia" w:cstheme="minorHAnsi"/>
          <w:b/>
          <w:sz w:val="24"/>
          <w:szCs w:val="24"/>
        </w:rPr>
      </w:pPr>
      <w:r w:rsidRPr="00D12F23">
        <w:rPr>
          <w:rFonts w:eastAsiaTheme="minorEastAsia" w:cstheme="minorHAnsi"/>
          <w:b/>
          <w:noProof/>
          <w:sz w:val="24"/>
          <w:szCs w:val="24"/>
          <w:lang w:eastAsia="ru-RU"/>
        </w:rPr>
        <w:drawing>
          <wp:inline distT="0" distB="0" distL="0" distR="0" wp14:anchorId="3DB7E58F" wp14:editId="52EE6B9A">
            <wp:extent cx="4889500" cy="1657985"/>
            <wp:effectExtent l="0" t="0" r="635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89500" cy="1657985"/>
                    </a:xfrm>
                    <a:prstGeom prst="rect">
                      <a:avLst/>
                    </a:prstGeom>
                    <a:noFill/>
                  </pic:spPr>
                </pic:pic>
              </a:graphicData>
            </a:graphic>
          </wp:inline>
        </w:drawing>
      </w:r>
    </w:p>
    <w:p w:rsidR="00D12F23" w:rsidRPr="00D12F23" w:rsidRDefault="00D12F23" w:rsidP="00AB7C51">
      <w:pPr>
        <w:tabs>
          <w:tab w:val="left" w:pos="0"/>
        </w:tabs>
        <w:spacing w:after="0" w:line="240" w:lineRule="auto"/>
        <w:jc w:val="both"/>
        <w:rPr>
          <w:rFonts w:eastAsiaTheme="minorEastAsia" w:cstheme="minorHAnsi"/>
          <w:b/>
          <w:sz w:val="24"/>
          <w:szCs w:val="24"/>
        </w:rPr>
      </w:pPr>
      <w:r w:rsidRPr="00D12F23">
        <w:rPr>
          <w:rFonts w:eastAsiaTheme="minorEastAsia" w:cstheme="minorHAnsi"/>
          <w:b/>
          <w:sz w:val="24"/>
          <w:szCs w:val="24"/>
        </w:rPr>
        <w:tab/>
      </w:r>
    </w:p>
    <w:p w:rsidR="00D12F23" w:rsidRPr="00D12F23" w:rsidRDefault="00D12F23" w:rsidP="00AB7C51">
      <w:pPr>
        <w:tabs>
          <w:tab w:val="left" w:pos="2960"/>
        </w:tabs>
        <w:spacing w:after="0" w:line="240" w:lineRule="auto"/>
        <w:ind w:right="1178"/>
        <w:jc w:val="both"/>
        <w:rPr>
          <w:rFonts w:eastAsiaTheme="minorEastAsia" w:cstheme="minorHAnsi"/>
          <w:b/>
          <w:i/>
          <w:iCs/>
          <w:sz w:val="24"/>
          <w:szCs w:val="24"/>
          <w:lang w:val="en-US"/>
        </w:rPr>
      </w:pPr>
    </w:p>
    <w:p w:rsidR="00D12F23" w:rsidRPr="00D12F23" w:rsidRDefault="00D12F23" w:rsidP="00AB7C51">
      <w:pPr>
        <w:tabs>
          <w:tab w:val="left" w:pos="2960"/>
        </w:tabs>
        <w:spacing w:after="0" w:line="240" w:lineRule="auto"/>
        <w:ind w:right="1178"/>
        <w:jc w:val="both"/>
        <w:rPr>
          <w:rFonts w:eastAsiaTheme="minorEastAsia" w:cstheme="minorHAnsi"/>
          <w:b/>
          <w:i/>
          <w:iCs/>
          <w:sz w:val="24"/>
          <w:szCs w:val="24"/>
          <w:lang w:val="en-US"/>
        </w:rPr>
      </w:pPr>
    </w:p>
    <w:p w:rsidR="00D12F23" w:rsidRPr="00D12F23" w:rsidRDefault="00D12F23" w:rsidP="00AB7C51">
      <w:pPr>
        <w:tabs>
          <w:tab w:val="left" w:pos="2960"/>
        </w:tabs>
        <w:spacing w:after="0" w:line="240" w:lineRule="auto"/>
        <w:jc w:val="both"/>
        <w:rPr>
          <w:rFonts w:eastAsiaTheme="minorEastAsia" w:cstheme="minorHAnsi"/>
          <w:b/>
          <w:i/>
          <w:iCs/>
          <w:color w:val="404040" w:themeColor="text1" w:themeTint="BF"/>
          <w:sz w:val="24"/>
          <w:szCs w:val="24"/>
        </w:rPr>
      </w:pPr>
      <w:r w:rsidRPr="00D12F23">
        <w:rPr>
          <w:rFonts w:eastAsiaTheme="minorEastAsia" w:cstheme="minorHAnsi"/>
          <w:b/>
          <w:i/>
          <w:iCs/>
          <w:color w:val="404040" w:themeColor="text1" w:themeTint="BF"/>
          <w:sz w:val="24"/>
          <w:szCs w:val="24"/>
        </w:rPr>
        <w:t>Данная публикация подготовлена при финансовой поддержке Европейского Союза. Содержание данной публикации является предметом ответственности ОФ «Центр исследования правовой политики» (</w:t>
      </w:r>
      <w:r w:rsidRPr="00D12F23">
        <w:rPr>
          <w:rFonts w:eastAsiaTheme="minorEastAsia" w:cstheme="minorHAnsi"/>
          <w:b/>
          <w:i/>
          <w:iCs/>
          <w:color w:val="404040" w:themeColor="text1" w:themeTint="BF"/>
          <w:sz w:val="24"/>
          <w:szCs w:val="24"/>
          <w:lang w:val="en-US"/>
        </w:rPr>
        <w:t>LPRC</w:t>
      </w:r>
      <w:r w:rsidRPr="00D12F23">
        <w:rPr>
          <w:rFonts w:eastAsiaTheme="minorEastAsia" w:cstheme="minorHAnsi"/>
          <w:b/>
          <w:i/>
          <w:iCs/>
          <w:color w:val="404040" w:themeColor="text1" w:themeTint="BF"/>
          <w:sz w:val="24"/>
          <w:szCs w:val="24"/>
        </w:rPr>
        <w:t>) и не отражает точку зрения Европейского Союза.</w:t>
      </w:r>
    </w:p>
    <w:p w:rsidR="00D12F23" w:rsidRPr="00D12F23" w:rsidRDefault="00D12F23" w:rsidP="00AB7C51">
      <w:pPr>
        <w:tabs>
          <w:tab w:val="left" w:pos="2960"/>
        </w:tabs>
        <w:spacing w:after="0" w:line="240" w:lineRule="auto"/>
        <w:jc w:val="both"/>
        <w:rPr>
          <w:rFonts w:eastAsiaTheme="minorEastAsia" w:cstheme="minorHAnsi"/>
          <w:b/>
          <w:i/>
          <w:iCs/>
          <w:color w:val="404040" w:themeColor="text1" w:themeTint="BF"/>
          <w:sz w:val="24"/>
          <w:szCs w:val="24"/>
        </w:rPr>
      </w:pPr>
    </w:p>
    <w:p w:rsidR="00D12F23" w:rsidRPr="00D12F23" w:rsidRDefault="00D12F23" w:rsidP="00AB7C51">
      <w:pPr>
        <w:tabs>
          <w:tab w:val="left" w:pos="2960"/>
        </w:tabs>
        <w:spacing w:after="0" w:line="240" w:lineRule="auto"/>
        <w:jc w:val="both"/>
        <w:rPr>
          <w:rFonts w:eastAsiaTheme="minorEastAsia" w:cstheme="minorHAnsi"/>
          <w:b/>
          <w:i/>
          <w:iCs/>
          <w:color w:val="404040" w:themeColor="text1" w:themeTint="BF"/>
          <w:sz w:val="24"/>
          <w:szCs w:val="24"/>
        </w:rPr>
      </w:pPr>
      <w:r w:rsidRPr="00D12F23">
        <w:rPr>
          <w:rFonts w:eastAsiaTheme="minorEastAsia" w:cstheme="minorHAnsi"/>
          <w:b/>
          <w:i/>
          <w:iCs/>
          <w:color w:val="404040" w:themeColor="text1" w:themeTint="BF"/>
          <w:sz w:val="24"/>
          <w:szCs w:val="24"/>
        </w:rPr>
        <w:t>Публикация подготовлена Центром исследования правовой политики (</w:t>
      </w:r>
      <w:r w:rsidRPr="00D12F23">
        <w:rPr>
          <w:rFonts w:eastAsiaTheme="minorEastAsia" w:cstheme="minorHAnsi"/>
          <w:b/>
          <w:i/>
          <w:iCs/>
          <w:color w:val="404040" w:themeColor="text1" w:themeTint="BF"/>
          <w:sz w:val="24"/>
          <w:szCs w:val="24"/>
          <w:lang w:val="en-US"/>
        </w:rPr>
        <w:t>LPRC</w:t>
      </w:r>
      <w:r w:rsidRPr="00D12F23">
        <w:rPr>
          <w:rFonts w:eastAsiaTheme="minorEastAsia" w:cstheme="minorHAnsi"/>
          <w:b/>
          <w:i/>
          <w:iCs/>
          <w:color w:val="404040" w:themeColor="text1" w:themeTint="BF"/>
          <w:sz w:val="24"/>
          <w:szCs w:val="24"/>
        </w:rPr>
        <w:t>), Международной комиссией юристов (</w:t>
      </w:r>
      <w:proofErr w:type="spellStart"/>
      <w:r w:rsidRPr="00D12F23">
        <w:rPr>
          <w:rFonts w:eastAsiaTheme="minorEastAsia" w:cstheme="minorHAnsi"/>
          <w:b/>
          <w:i/>
          <w:iCs/>
          <w:color w:val="404040" w:themeColor="text1" w:themeTint="BF"/>
          <w:sz w:val="24"/>
          <w:szCs w:val="24"/>
          <w:lang w:val="en-US"/>
        </w:rPr>
        <w:t>ICJ</w:t>
      </w:r>
      <w:proofErr w:type="spellEnd"/>
      <w:r w:rsidRPr="00D12F23">
        <w:rPr>
          <w:rFonts w:eastAsiaTheme="minorEastAsia" w:cstheme="minorHAnsi"/>
          <w:b/>
          <w:i/>
          <w:iCs/>
          <w:color w:val="404040" w:themeColor="text1" w:themeTint="BF"/>
          <w:sz w:val="24"/>
          <w:szCs w:val="24"/>
        </w:rPr>
        <w:t>) и Международной комиссией юристов – Европа (</w:t>
      </w:r>
      <w:proofErr w:type="spellStart"/>
      <w:r w:rsidRPr="00D12F23">
        <w:rPr>
          <w:rFonts w:eastAsiaTheme="minorEastAsia" w:cstheme="minorHAnsi"/>
          <w:b/>
          <w:i/>
          <w:iCs/>
          <w:color w:val="404040" w:themeColor="text1" w:themeTint="BF"/>
          <w:sz w:val="24"/>
          <w:szCs w:val="24"/>
          <w:lang w:val="en-US"/>
        </w:rPr>
        <w:t>ICJ</w:t>
      </w:r>
      <w:proofErr w:type="spellEnd"/>
      <w:r w:rsidRPr="00D12F23">
        <w:rPr>
          <w:rFonts w:eastAsiaTheme="minorEastAsia" w:cstheme="minorHAnsi"/>
          <w:b/>
          <w:i/>
          <w:iCs/>
          <w:color w:val="404040" w:themeColor="text1" w:themeTint="BF"/>
          <w:sz w:val="24"/>
          <w:szCs w:val="24"/>
        </w:rPr>
        <w:t xml:space="preserve"> – </w:t>
      </w:r>
      <w:proofErr w:type="spellStart"/>
      <w:r w:rsidRPr="00D12F23">
        <w:rPr>
          <w:rFonts w:eastAsiaTheme="minorEastAsia" w:cstheme="minorHAnsi"/>
          <w:b/>
          <w:i/>
          <w:iCs/>
          <w:color w:val="404040" w:themeColor="text1" w:themeTint="BF"/>
          <w:sz w:val="24"/>
          <w:szCs w:val="24"/>
          <w:lang w:val="en-US"/>
        </w:rPr>
        <w:t>EI</w:t>
      </w:r>
      <w:proofErr w:type="spellEnd"/>
      <w:r w:rsidRPr="00D12F23">
        <w:rPr>
          <w:rFonts w:eastAsiaTheme="minorEastAsia" w:cstheme="minorHAnsi"/>
          <w:b/>
          <w:i/>
          <w:iCs/>
          <w:color w:val="404040" w:themeColor="text1" w:themeTint="BF"/>
          <w:sz w:val="24"/>
          <w:szCs w:val="24"/>
        </w:rPr>
        <w:t>) в рамках проекта «Усиление правовой защиты прав мигрантов в Казахстане», реализуемого при финансовой поддержке Европейского Союза.  Все материалы используются с социальной целью, не связанной с получением прибыли.</w:t>
      </w:r>
    </w:p>
    <w:p w:rsidR="00D12F23" w:rsidRPr="00D12F23" w:rsidRDefault="00D12F23" w:rsidP="00AB7C51">
      <w:pPr>
        <w:tabs>
          <w:tab w:val="left" w:pos="2960"/>
        </w:tabs>
        <w:spacing w:after="0" w:line="240" w:lineRule="auto"/>
        <w:jc w:val="both"/>
        <w:rPr>
          <w:rFonts w:eastAsiaTheme="minorEastAsia" w:cstheme="minorHAnsi"/>
          <w:b/>
          <w:i/>
          <w:iCs/>
          <w:color w:val="404040" w:themeColor="text1" w:themeTint="BF"/>
          <w:sz w:val="24"/>
          <w:szCs w:val="24"/>
        </w:rPr>
      </w:pPr>
    </w:p>
    <w:p w:rsidR="00D12F23" w:rsidRPr="00D12F23" w:rsidRDefault="00D12F23" w:rsidP="00AB7C51">
      <w:pPr>
        <w:tabs>
          <w:tab w:val="left" w:pos="2960"/>
        </w:tabs>
        <w:spacing w:after="0" w:line="240" w:lineRule="auto"/>
        <w:jc w:val="both"/>
        <w:rPr>
          <w:rFonts w:eastAsiaTheme="minorEastAsia" w:cstheme="minorHAnsi"/>
          <w:b/>
          <w:i/>
          <w:iCs/>
          <w:color w:val="404040" w:themeColor="text1" w:themeTint="BF"/>
          <w:sz w:val="24"/>
          <w:szCs w:val="24"/>
        </w:rPr>
      </w:pPr>
    </w:p>
    <w:p w:rsidR="00D12F23" w:rsidRPr="00D12F23" w:rsidRDefault="00D12F23" w:rsidP="00AB7C51">
      <w:pPr>
        <w:tabs>
          <w:tab w:val="left" w:pos="2960"/>
        </w:tabs>
        <w:spacing w:after="0" w:line="240" w:lineRule="auto"/>
        <w:jc w:val="both"/>
        <w:rPr>
          <w:rFonts w:eastAsiaTheme="minorEastAsia" w:cstheme="minorHAnsi"/>
          <w:b/>
          <w:i/>
          <w:iCs/>
          <w:color w:val="404040" w:themeColor="text1" w:themeTint="BF"/>
          <w:sz w:val="24"/>
          <w:szCs w:val="24"/>
        </w:rPr>
      </w:pPr>
    </w:p>
    <w:p w:rsidR="00D12F23" w:rsidRPr="00D12F23" w:rsidRDefault="00D12F23" w:rsidP="00AB7C51">
      <w:pPr>
        <w:tabs>
          <w:tab w:val="left" w:pos="2960"/>
        </w:tabs>
        <w:spacing w:after="0" w:line="240" w:lineRule="auto"/>
        <w:jc w:val="both"/>
        <w:rPr>
          <w:rFonts w:eastAsiaTheme="minorEastAsia" w:cstheme="minorHAnsi"/>
          <w:b/>
          <w:i/>
          <w:iCs/>
          <w:color w:val="404040" w:themeColor="text1" w:themeTint="BF"/>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D12F23" w:rsidRPr="00D12F23" w:rsidTr="00D12F23">
        <w:tc>
          <w:tcPr>
            <w:tcW w:w="4814" w:type="dxa"/>
          </w:tcPr>
          <w:p w:rsidR="00D12F23" w:rsidRPr="00D12F23" w:rsidRDefault="00D12F23" w:rsidP="00AB7C51">
            <w:pPr>
              <w:tabs>
                <w:tab w:val="left" w:pos="2960"/>
              </w:tabs>
              <w:jc w:val="both"/>
              <w:rPr>
                <w:rFonts w:eastAsiaTheme="minorEastAsia" w:cstheme="minorHAnsi"/>
                <w:b/>
                <w:i/>
                <w:iCs/>
                <w:color w:val="404040" w:themeColor="text1" w:themeTint="BF"/>
                <w:sz w:val="24"/>
                <w:szCs w:val="24"/>
              </w:rPr>
            </w:pPr>
            <w:r w:rsidRPr="00D12F23">
              <w:rPr>
                <w:rFonts w:eastAsiaTheme="minorEastAsia" w:cstheme="minorHAnsi"/>
                <w:b/>
                <w:i/>
                <w:noProof/>
                <w:color w:val="404040" w:themeColor="text1" w:themeTint="BF"/>
                <w:sz w:val="24"/>
                <w:szCs w:val="24"/>
              </w:rPr>
              <w:drawing>
                <wp:inline distT="0" distB="0" distL="0" distR="0" wp14:anchorId="1FA2C5D1" wp14:editId="428BB8B8">
                  <wp:extent cx="2714625" cy="1163411"/>
                  <wp:effectExtent l="0" t="0" r="0" b="0"/>
                  <wp:docPr id="4" name="Рисунок 4" descr="C:\Users\Tatyana\Documents\LPRC WEB SITE\Лого\LPR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atyana\Documents\LPRC WEB SITE\Лого\LPRC.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23224" cy="1167096"/>
                          </a:xfrm>
                          <a:prstGeom prst="rect">
                            <a:avLst/>
                          </a:prstGeom>
                          <a:noFill/>
                          <a:ln>
                            <a:noFill/>
                          </a:ln>
                        </pic:spPr>
                      </pic:pic>
                    </a:graphicData>
                  </a:graphic>
                </wp:inline>
              </w:drawing>
            </w:r>
          </w:p>
        </w:tc>
        <w:tc>
          <w:tcPr>
            <w:tcW w:w="4814" w:type="dxa"/>
          </w:tcPr>
          <w:p w:rsidR="00D12F23" w:rsidRPr="00D12F23" w:rsidRDefault="00D12F23" w:rsidP="00AB7C51">
            <w:pPr>
              <w:tabs>
                <w:tab w:val="left" w:pos="2960"/>
              </w:tabs>
              <w:jc w:val="both"/>
              <w:rPr>
                <w:rFonts w:eastAsiaTheme="minorEastAsia" w:cstheme="minorHAnsi"/>
                <w:b/>
                <w:i/>
                <w:iCs/>
                <w:color w:val="404040" w:themeColor="text1" w:themeTint="BF"/>
                <w:sz w:val="24"/>
                <w:szCs w:val="24"/>
              </w:rPr>
            </w:pPr>
            <w:r w:rsidRPr="00D12F23">
              <w:rPr>
                <w:rFonts w:eastAsiaTheme="minorEastAsia" w:cstheme="minorHAnsi"/>
                <w:b/>
                <w:i/>
                <w:iCs/>
                <w:noProof/>
                <w:color w:val="404040" w:themeColor="text1" w:themeTint="BF"/>
                <w:sz w:val="24"/>
                <w:szCs w:val="24"/>
              </w:rPr>
              <w:drawing>
                <wp:inline distT="0" distB="0" distL="0" distR="0" wp14:anchorId="053A43DD" wp14:editId="274A20AC">
                  <wp:extent cx="2665992" cy="1019175"/>
                  <wp:effectExtent l="0" t="0" r="127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71153" cy="1021148"/>
                          </a:xfrm>
                          <a:prstGeom prst="rect">
                            <a:avLst/>
                          </a:prstGeom>
                          <a:noFill/>
                        </pic:spPr>
                      </pic:pic>
                    </a:graphicData>
                  </a:graphic>
                </wp:inline>
              </w:drawing>
            </w:r>
          </w:p>
        </w:tc>
      </w:tr>
    </w:tbl>
    <w:p w:rsidR="00D12F23" w:rsidRPr="00D12F23" w:rsidRDefault="00D12F23" w:rsidP="00AB7C51">
      <w:pPr>
        <w:tabs>
          <w:tab w:val="left" w:pos="2960"/>
        </w:tabs>
        <w:spacing w:after="0" w:line="240" w:lineRule="auto"/>
        <w:jc w:val="both"/>
        <w:rPr>
          <w:rFonts w:eastAsiaTheme="minorEastAsia" w:cstheme="minorHAnsi"/>
          <w:b/>
          <w:i/>
          <w:iCs/>
          <w:color w:val="404040" w:themeColor="text1" w:themeTint="BF"/>
          <w:sz w:val="24"/>
          <w:szCs w:val="24"/>
        </w:rPr>
      </w:pPr>
    </w:p>
    <w:p w:rsidR="00D12F23" w:rsidRPr="00D12F23" w:rsidRDefault="00D12F23" w:rsidP="00AB7C51">
      <w:pPr>
        <w:tabs>
          <w:tab w:val="left" w:pos="2960"/>
        </w:tabs>
        <w:spacing w:after="0" w:line="240" w:lineRule="auto"/>
        <w:jc w:val="both"/>
        <w:rPr>
          <w:rFonts w:eastAsiaTheme="minorEastAsia" w:cstheme="minorHAnsi"/>
          <w:b/>
          <w:i/>
          <w:iCs/>
          <w:color w:val="404040" w:themeColor="text1" w:themeTint="BF"/>
          <w:sz w:val="24"/>
          <w:szCs w:val="24"/>
        </w:rPr>
      </w:pPr>
    </w:p>
    <w:p w:rsidR="00D12F23" w:rsidRPr="00D12F23" w:rsidRDefault="00D12F23" w:rsidP="00AB7C51">
      <w:pPr>
        <w:tabs>
          <w:tab w:val="left" w:pos="2960"/>
        </w:tabs>
        <w:spacing w:after="0" w:line="240" w:lineRule="auto"/>
        <w:jc w:val="both"/>
        <w:rPr>
          <w:rFonts w:eastAsiaTheme="minorEastAsia" w:cstheme="minorHAnsi"/>
          <w:b/>
          <w:i/>
          <w:color w:val="404040" w:themeColor="text1" w:themeTint="BF"/>
          <w:sz w:val="24"/>
          <w:szCs w:val="24"/>
        </w:rPr>
      </w:pPr>
    </w:p>
    <w:p w:rsidR="00D12F23" w:rsidRPr="00D12F23" w:rsidRDefault="00D12F23" w:rsidP="00AB7C51">
      <w:pPr>
        <w:spacing w:after="0" w:line="240" w:lineRule="auto"/>
        <w:jc w:val="right"/>
        <w:rPr>
          <w:rFonts w:cstheme="minorHAnsi"/>
          <w:sz w:val="24"/>
          <w:szCs w:val="24"/>
        </w:rPr>
      </w:pPr>
      <w:r w:rsidRPr="00D12F23">
        <w:rPr>
          <w:rFonts w:cstheme="minorHAnsi"/>
          <w:b/>
          <w:sz w:val="24"/>
          <w:szCs w:val="24"/>
        </w:rPr>
        <w:t>© Центр исследования правовой политики</w:t>
      </w:r>
      <w:r w:rsidRPr="00D12F23">
        <w:rPr>
          <w:rFonts w:cstheme="minorHAnsi"/>
          <w:sz w:val="24"/>
          <w:szCs w:val="24"/>
        </w:rPr>
        <w:t xml:space="preserve"> </w:t>
      </w:r>
    </w:p>
    <w:p w:rsidR="00D12F23" w:rsidRPr="00D12F23" w:rsidRDefault="00D12F23" w:rsidP="00AB7C51">
      <w:pPr>
        <w:spacing w:after="0" w:line="240" w:lineRule="auto"/>
        <w:rPr>
          <w:rFonts w:cstheme="minorHAnsi"/>
          <w:sz w:val="24"/>
          <w:szCs w:val="24"/>
        </w:rPr>
      </w:pPr>
    </w:p>
    <w:p w:rsidR="00D12F23" w:rsidRPr="00D12F23" w:rsidRDefault="00D12F23" w:rsidP="00AB7C51">
      <w:pPr>
        <w:spacing w:after="0" w:line="240" w:lineRule="auto"/>
        <w:jc w:val="both"/>
        <w:rPr>
          <w:rFonts w:eastAsia="Calibri" w:cstheme="minorHAnsi"/>
          <w:sz w:val="24"/>
          <w:szCs w:val="24"/>
          <w:lang w:val="kk-KZ"/>
        </w:rPr>
      </w:pPr>
    </w:p>
    <w:p w:rsidR="00D12F23" w:rsidRPr="00D12F23" w:rsidRDefault="00D12F23" w:rsidP="00AB7C51">
      <w:pPr>
        <w:spacing w:after="0" w:line="240" w:lineRule="auto"/>
        <w:jc w:val="right"/>
        <w:rPr>
          <w:rFonts w:eastAsia="Calibri" w:cstheme="minorHAnsi"/>
          <w:color w:val="385623" w:themeColor="accent6" w:themeShade="80"/>
          <w:sz w:val="20"/>
          <w:szCs w:val="20"/>
          <w:lang w:val="kk-KZ"/>
        </w:rPr>
      </w:pPr>
      <w:r w:rsidRPr="00D12F23">
        <w:rPr>
          <w:rFonts w:eastAsia="Calibri" w:cstheme="minorHAnsi"/>
          <w:sz w:val="20"/>
          <w:szCs w:val="20"/>
          <w:lang w:val="kk-KZ"/>
        </w:rPr>
        <w:t>На обложке использовано изображение https://pixabay.com</w:t>
      </w:r>
      <w:r w:rsidRPr="00D12F23">
        <w:rPr>
          <w:rFonts w:eastAsia="Calibri" w:cstheme="minorHAnsi"/>
          <w:color w:val="385623" w:themeColor="accent6" w:themeShade="80"/>
          <w:sz w:val="20"/>
          <w:szCs w:val="20"/>
          <w:lang w:val="kk-KZ"/>
        </w:rPr>
        <w:br w:type="page"/>
      </w:r>
    </w:p>
    <w:p w:rsidR="00112F7E" w:rsidRDefault="00112F7E" w:rsidP="00AB7C51">
      <w:pPr>
        <w:spacing w:after="0" w:line="240" w:lineRule="auto"/>
        <w:jc w:val="center"/>
        <w:rPr>
          <w:rFonts w:eastAsia="Calibri" w:cstheme="minorHAnsi"/>
          <w:b/>
          <w:i/>
          <w:sz w:val="24"/>
          <w:szCs w:val="24"/>
          <w:lang w:val="kk-KZ"/>
        </w:rPr>
      </w:pPr>
    </w:p>
    <w:p w:rsidR="00112F7E" w:rsidRDefault="00112F7E" w:rsidP="00AB7C51">
      <w:pPr>
        <w:spacing w:after="0" w:line="240" w:lineRule="auto"/>
        <w:jc w:val="center"/>
        <w:rPr>
          <w:rFonts w:eastAsia="Calibri" w:cstheme="minorHAnsi"/>
          <w:b/>
          <w:i/>
          <w:sz w:val="24"/>
          <w:szCs w:val="24"/>
          <w:lang w:val="kk-KZ"/>
        </w:rPr>
      </w:pPr>
    </w:p>
    <w:p w:rsidR="00112F7E" w:rsidRDefault="00112F7E" w:rsidP="00AB7C51">
      <w:pPr>
        <w:spacing w:after="0" w:line="240" w:lineRule="auto"/>
        <w:jc w:val="center"/>
        <w:rPr>
          <w:rFonts w:eastAsia="Calibri" w:cstheme="minorHAnsi"/>
          <w:b/>
          <w:i/>
          <w:sz w:val="24"/>
          <w:szCs w:val="24"/>
          <w:lang w:val="kk-KZ"/>
        </w:rPr>
      </w:pPr>
    </w:p>
    <w:p w:rsidR="00112F7E" w:rsidRDefault="00112F7E" w:rsidP="00AB7C51">
      <w:pPr>
        <w:spacing w:after="0" w:line="240" w:lineRule="auto"/>
        <w:jc w:val="center"/>
        <w:rPr>
          <w:rFonts w:eastAsia="Calibri" w:cstheme="minorHAnsi"/>
          <w:b/>
          <w:i/>
          <w:sz w:val="24"/>
          <w:szCs w:val="24"/>
          <w:lang w:val="kk-KZ"/>
        </w:rPr>
      </w:pPr>
    </w:p>
    <w:p w:rsidR="00112F7E" w:rsidRDefault="00112F7E" w:rsidP="00AB7C51">
      <w:pPr>
        <w:spacing w:after="0" w:line="240" w:lineRule="auto"/>
        <w:jc w:val="center"/>
        <w:rPr>
          <w:rFonts w:eastAsia="Calibri" w:cstheme="minorHAnsi"/>
          <w:b/>
          <w:i/>
          <w:sz w:val="24"/>
          <w:szCs w:val="24"/>
          <w:lang w:val="kk-KZ"/>
        </w:rPr>
      </w:pPr>
    </w:p>
    <w:p w:rsidR="00965DBA" w:rsidRDefault="00965DBA" w:rsidP="00AB7C51">
      <w:pPr>
        <w:spacing w:after="0" w:line="240" w:lineRule="auto"/>
        <w:jc w:val="center"/>
        <w:rPr>
          <w:rFonts w:eastAsia="Calibri" w:cstheme="minorHAnsi"/>
          <w:b/>
          <w:i/>
          <w:sz w:val="24"/>
          <w:szCs w:val="24"/>
          <w:lang w:val="kk-KZ"/>
        </w:rPr>
      </w:pPr>
    </w:p>
    <w:p w:rsidR="00965DBA" w:rsidRDefault="00965DBA" w:rsidP="00AB7C51">
      <w:pPr>
        <w:spacing w:after="0" w:line="240" w:lineRule="auto"/>
        <w:jc w:val="center"/>
        <w:rPr>
          <w:rFonts w:eastAsia="Calibri" w:cstheme="minorHAnsi"/>
          <w:b/>
          <w:i/>
          <w:sz w:val="24"/>
          <w:szCs w:val="24"/>
          <w:lang w:val="kk-KZ"/>
        </w:rPr>
      </w:pPr>
    </w:p>
    <w:p w:rsidR="00965DBA" w:rsidRDefault="00965DBA" w:rsidP="00AB7C51">
      <w:pPr>
        <w:spacing w:after="0" w:line="240" w:lineRule="auto"/>
        <w:jc w:val="center"/>
        <w:rPr>
          <w:rFonts w:eastAsia="Calibri" w:cstheme="minorHAnsi"/>
          <w:b/>
          <w:i/>
          <w:sz w:val="24"/>
          <w:szCs w:val="24"/>
          <w:lang w:val="kk-KZ"/>
        </w:rPr>
      </w:pPr>
    </w:p>
    <w:p w:rsidR="00965DBA" w:rsidRDefault="00965DBA" w:rsidP="00AB7C51">
      <w:pPr>
        <w:spacing w:after="0" w:line="240" w:lineRule="auto"/>
        <w:jc w:val="center"/>
        <w:rPr>
          <w:rFonts w:eastAsia="Calibri" w:cstheme="minorHAnsi"/>
          <w:b/>
          <w:i/>
          <w:sz w:val="24"/>
          <w:szCs w:val="24"/>
          <w:lang w:val="kk-KZ"/>
        </w:rPr>
      </w:pPr>
    </w:p>
    <w:p w:rsidR="00965DBA" w:rsidRDefault="00965DBA" w:rsidP="00AB7C51">
      <w:pPr>
        <w:spacing w:after="0" w:line="240" w:lineRule="auto"/>
        <w:jc w:val="center"/>
        <w:rPr>
          <w:rFonts w:eastAsia="Calibri" w:cstheme="minorHAnsi"/>
          <w:b/>
          <w:i/>
          <w:sz w:val="24"/>
          <w:szCs w:val="24"/>
          <w:lang w:val="kk-KZ"/>
        </w:rPr>
      </w:pPr>
    </w:p>
    <w:p w:rsidR="00965DBA" w:rsidRDefault="00965DBA" w:rsidP="00AB7C51">
      <w:pPr>
        <w:spacing w:after="0" w:line="240" w:lineRule="auto"/>
        <w:jc w:val="center"/>
        <w:rPr>
          <w:rFonts w:eastAsia="Calibri" w:cstheme="minorHAnsi"/>
          <w:b/>
          <w:i/>
          <w:sz w:val="24"/>
          <w:szCs w:val="24"/>
          <w:lang w:val="kk-KZ"/>
        </w:rPr>
      </w:pPr>
    </w:p>
    <w:p w:rsidR="00965DBA" w:rsidRDefault="00965DBA" w:rsidP="00AB7C51">
      <w:pPr>
        <w:spacing w:after="0" w:line="240" w:lineRule="auto"/>
        <w:jc w:val="center"/>
        <w:rPr>
          <w:rFonts w:eastAsia="Calibri" w:cstheme="minorHAnsi"/>
          <w:b/>
          <w:i/>
          <w:sz w:val="24"/>
          <w:szCs w:val="24"/>
          <w:lang w:val="kk-KZ"/>
        </w:rPr>
      </w:pPr>
    </w:p>
    <w:p w:rsidR="00965DBA" w:rsidRDefault="00965DBA" w:rsidP="00AB7C51">
      <w:pPr>
        <w:spacing w:after="0" w:line="240" w:lineRule="auto"/>
        <w:jc w:val="center"/>
        <w:rPr>
          <w:rFonts w:eastAsia="Calibri" w:cstheme="minorHAnsi"/>
          <w:b/>
          <w:i/>
          <w:sz w:val="24"/>
          <w:szCs w:val="24"/>
          <w:lang w:val="kk-KZ"/>
        </w:rPr>
      </w:pPr>
      <w:bookmarkStart w:id="0" w:name="_GoBack"/>
      <w:bookmarkEnd w:id="0"/>
    </w:p>
    <w:p w:rsidR="00112F7E" w:rsidRDefault="00112F7E" w:rsidP="00AB7C51">
      <w:pPr>
        <w:spacing w:after="0" w:line="240" w:lineRule="auto"/>
        <w:jc w:val="center"/>
        <w:rPr>
          <w:rFonts w:eastAsia="Calibri" w:cstheme="minorHAnsi"/>
          <w:b/>
          <w:i/>
          <w:sz w:val="24"/>
          <w:szCs w:val="24"/>
          <w:lang w:val="kk-KZ"/>
        </w:rPr>
      </w:pPr>
    </w:p>
    <w:p w:rsidR="00112F7E" w:rsidRDefault="00112F7E" w:rsidP="00AB7C51">
      <w:pPr>
        <w:spacing w:after="0" w:line="240" w:lineRule="auto"/>
        <w:jc w:val="center"/>
        <w:rPr>
          <w:rFonts w:eastAsia="Calibri" w:cstheme="minorHAnsi"/>
          <w:b/>
          <w:i/>
          <w:sz w:val="24"/>
          <w:szCs w:val="24"/>
          <w:lang w:val="kk-KZ"/>
        </w:rPr>
      </w:pPr>
    </w:p>
    <w:p w:rsidR="00112F7E" w:rsidRDefault="00112F7E" w:rsidP="00AB7C51">
      <w:pPr>
        <w:spacing w:after="0" w:line="240" w:lineRule="auto"/>
        <w:jc w:val="center"/>
        <w:rPr>
          <w:rFonts w:eastAsia="Calibri" w:cstheme="minorHAnsi"/>
          <w:b/>
          <w:i/>
          <w:sz w:val="24"/>
          <w:szCs w:val="24"/>
          <w:lang w:val="kk-KZ"/>
        </w:rPr>
      </w:pPr>
    </w:p>
    <w:p w:rsidR="00112F7E" w:rsidRDefault="00112F7E" w:rsidP="00AB7C51">
      <w:pPr>
        <w:spacing w:after="0" w:line="240" w:lineRule="auto"/>
        <w:jc w:val="center"/>
        <w:rPr>
          <w:rFonts w:eastAsia="Calibri" w:cstheme="minorHAnsi"/>
          <w:b/>
          <w:i/>
          <w:sz w:val="24"/>
          <w:szCs w:val="24"/>
          <w:lang w:val="kk-KZ"/>
        </w:rPr>
      </w:pPr>
    </w:p>
    <w:p w:rsidR="00112F7E" w:rsidRPr="00112F7E" w:rsidRDefault="00112F7E" w:rsidP="00AB7C51">
      <w:pPr>
        <w:spacing w:after="0" w:line="240" w:lineRule="auto"/>
        <w:jc w:val="center"/>
        <w:rPr>
          <w:rFonts w:eastAsia="Calibri" w:cstheme="minorHAnsi"/>
          <w:b/>
          <w:i/>
          <w:sz w:val="24"/>
          <w:szCs w:val="24"/>
          <w:lang w:val="kk-KZ"/>
        </w:rPr>
      </w:pPr>
      <w:r w:rsidRPr="00112F7E">
        <w:rPr>
          <w:rFonts w:eastAsia="Calibri" w:cstheme="minorHAnsi"/>
          <w:b/>
          <w:i/>
          <w:sz w:val="24"/>
          <w:szCs w:val="24"/>
          <w:lang w:val="kk-KZ"/>
        </w:rPr>
        <w:t>Этот учебный модуль дает обзор того, как мигранты, беженцы и лица, ищущие убежища, могут получить доступ к международным механизмам, чтобы отстаивать свои права. Модуль должен служить практическим пособием, позволяющим им и их адвокатам выбирать наиболее подходящую стратегию для их конкретного случая.</w:t>
      </w:r>
    </w:p>
    <w:p w:rsidR="00112F7E" w:rsidRPr="00112F7E" w:rsidRDefault="00112F7E" w:rsidP="00AB7C51">
      <w:pPr>
        <w:spacing w:after="0" w:line="240" w:lineRule="auto"/>
        <w:jc w:val="center"/>
        <w:rPr>
          <w:rFonts w:eastAsia="Calibri" w:cstheme="minorHAnsi"/>
          <w:b/>
          <w:i/>
          <w:sz w:val="24"/>
          <w:szCs w:val="24"/>
          <w:lang w:val="kk-KZ"/>
        </w:rPr>
      </w:pPr>
    </w:p>
    <w:p w:rsidR="00112F7E" w:rsidRDefault="00112F7E" w:rsidP="00AB7C51">
      <w:pPr>
        <w:spacing w:after="0" w:line="240" w:lineRule="auto"/>
        <w:jc w:val="center"/>
        <w:rPr>
          <w:rFonts w:eastAsia="Calibri" w:cstheme="minorHAnsi"/>
          <w:b/>
          <w:i/>
          <w:sz w:val="24"/>
          <w:szCs w:val="24"/>
          <w:lang w:val="kk-KZ"/>
        </w:rPr>
      </w:pPr>
      <w:r w:rsidRPr="00112F7E">
        <w:rPr>
          <w:rFonts w:eastAsia="Calibri" w:cstheme="minorHAnsi"/>
          <w:b/>
          <w:i/>
          <w:sz w:val="24"/>
          <w:szCs w:val="24"/>
          <w:lang w:val="kk-KZ"/>
        </w:rPr>
        <w:t>Любой, в том числе мигранты, беженцы и лица, ищущие убежища, имеет право на защиту своих прав через международные механизмы, когда государство не может защитить права или обеспечить достаточную справедливую компенсацию или возмещение в случае нарушений прав человека.</w:t>
      </w:r>
    </w:p>
    <w:p w:rsidR="00112F7E" w:rsidRPr="00112F7E" w:rsidRDefault="00112F7E" w:rsidP="00AB7C51">
      <w:pPr>
        <w:spacing w:after="0" w:line="240" w:lineRule="auto"/>
        <w:jc w:val="center"/>
        <w:rPr>
          <w:rFonts w:eastAsia="Calibri" w:cstheme="minorHAnsi"/>
          <w:b/>
          <w:i/>
          <w:sz w:val="24"/>
          <w:szCs w:val="24"/>
          <w:lang w:val="kk-KZ"/>
        </w:rPr>
      </w:pPr>
      <w:r w:rsidRPr="00112F7E">
        <w:rPr>
          <w:rFonts w:eastAsia="Calibri" w:cstheme="minorHAnsi"/>
          <w:b/>
          <w:i/>
          <w:sz w:val="24"/>
          <w:szCs w:val="24"/>
          <w:lang w:val="kk-KZ"/>
        </w:rPr>
        <w:br w:type="page"/>
      </w:r>
    </w:p>
    <w:p w:rsidR="00D12F23" w:rsidRPr="00A73036" w:rsidRDefault="00D12F23" w:rsidP="00AB7C51">
      <w:pPr>
        <w:spacing w:after="0" w:line="240" w:lineRule="auto"/>
        <w:rPr>
          <w:rFonts w:eastAsia="Calibri" w:cstheme="minorHAnsi"/>
          <w:b/>
          <w:color w:val="8496B0" w:themeColor="text2" w:themeTint="99"/>
          <w:sz w:val="36"/>
          <w:szCs w:val="36"/>
          <w:lang w:val="kk-KZ"/>
        </w:rPr>
      </w:pPr>
      <w:r w:rsidRPr="00A73036">
        <w:rPr>
          <w:rFonts w:eastAsia="Calibri" w:cstheme="minorHAnsi"/>
          <w:b/>
          <w:color w:val="8496B0" w:themeColor="text2" w:themeTint="99"/>
          <w:sz w:val="36"/>
          <w:szCs w:val="36"/>
          <w:lang w:val="kk-KZ"/>
        </w:rPr>
        <w:lastRenderedPageBreak/>
        <w:t>CОДЕРЖАНИЕ</w:t>
      </w:r>
    </w:p>
    <w:p w:rsidR="00D12F23" w:rsidRDefault="00D12F23" w:rsidP="00AB7C51">
      <w:pPr>
        <w:spacing w:after="0" w:line="240" w:lineRule="auto"/>
        <w:jc w:val="center"/>
        <w:rPr>
          <w:rFonts w:eastAsia="Calibri" w:cstheme="minorHAnsi"/>
          <w:sz w:val="24"/>
          <w:szCs w:val="24"/>
          <w:lang w:val="kk-KZ"/>
        </w:rPr>
      </w:pPr>
    </w:p>
    <w:p w:rsidR="00C17A96" w:rsidRPr="00D12F23" w:rsidRDefault="00C17A96" w:rsidP="00AB7C51">
      <w:pPr>
        <w:spacing w:after="0" w:line="240" w:lineRule="auto"/>
        <w:jc w:val="center"/>
        <w:rPr>
          <w:rFonts w:eastAsia="Calibri" w:cstheme="minorHAnsi"/>
          <w:sz w:val="24"/>
          <w:szCs w:val="24"/>
          <w:lang w:val="kk-KZ"/>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1560"/>
      </w:tblGrid>
      <w:tr w:rsidR="00D12F23" w:rsidRPr="00D12F23" w:rsidTr="00A73036">
        <w:tc>
          <w:tcPr>
            <w:tcW w:w="7933" w:type="dxa"/>
            <w:shd w:val="clear" w:color="auto" w:fill="D5DCE4" w:themeFill="text2" w:themeFillTint="33"/>
          </w:tcPr>
          <w:p w:rsidR="00D12F23" w:rsidRPr="00A73036" w:rsidRDefault="00A73036" w:rsidP="00AB7C51">
            <w:pPr>
              <w:jc w:val="both"/>
              <w:rPr>
                <w:rFonts w:cstheme="minorHAnsi"/>
                <w:b/>
                <w:sz w:val="24"/>
                <w:szCs w:val="24"/>
              </w:rPr>
            </w:pPr>
            <w:r w:rsidRPr="00A73036">
              <w:rPr>
                <w:rFonts w:cstheme="minorHAnsi"/>
                <w:b/>
                <w:sz w:val="24"/>
                <w:szCs w:val="24"/>
                <w:lang w:val="kk-KZ"/>
              </w:rPr>
              <w:t>Аббревиатуры</w:t>
            </w:r>
          </w:p>
          <w:p w:rsidR="00D12F23" w:rsidRPr="00A73036" w:rsidRDefault="00D12F23" w:rsidP="00AB7C51">
            <w:pPr>
              <w:jc w:val="both"/>
              <w:rPr>
                <w:rFonts w:cstheme="minorHAnsi"/>
                <w:b/>
                <w:sz w:val="24"/>
                <w:szCs w:val="24"/>
                <w:lang w:val="kk-KZ"/>
              </w:rPr>
            </w:pPr>
            <w:r w:rsidRPr="00A73036">
              <w:rPr>
                <w:rFonts w:cstheme="minorHAnsi"/>
                <w:b/>
                <w:sz w:val="24"/>
                <w:szCs w:val="24"/>
                <w:lang w:val="kk-KZ"/>
              </w:rPr>
              <w:t xml:space="preserve"> </w:t>
            </w:r>
          </w:p>
        </w:tc>
        <w:tc>
          <w:tcPr>
            <w:tcW w:w="1560" w:type="dxa"/>
            <w:shd w:val="clear" w:color="auto" w:fill="D5DCE4" w:themeFill="text2" w:themeFillTint="33"/>
          </w:tcPr>
          <w:p w:rsidR="00D12F23" w:rsidRPr="002966BC" w:rsidRDefault="00D708E8" w:rsidP="00AB7C51">
            <w:pPr>
              <w:jc w:val="center"/>
              <w:rPr>
                <w:rFonts w:cstheme="minorHAnsi"/>
                <w:b/>
                <w:color w:val="525252" w:themeColor="accent3" w:themeShade="80"/>
                <w:sz w:val="24"/>
                <w:szCs w:val="24"/>
                <w:highlight w:val="yellow"/>
                <w:lang w:val="kk-KZ"/>
              </w:rPr>
            </w:pPr>
            <w:r>
              <w:rPr>
                <w:rFonts w:cstheme="minorHAnsi"/>
                <w:b/>
                <w:color w:val="525252" w:themeColor="accent3" w:themeShade="80"/>
                <w:sz w:val="24"/>
                <w:szCs w:val="24"/>
                <w:lang w:val="kk-KZ"/>
              </w:rPr>
              <w:t>6</w:t>
            </w:r>
          </w:p>
        </w:tc>
      </w:tr>
      <w:tr w:rsidR="00D12F23" w:rsidRPr="002966BC" w:rsidTr="00D12F23">
        <w:tc>
          <w:tcPr>
            <w:tcW w:w="7933" w:type="dxa"/>
          </w:tcPr>
          <w:p w:rsidR="00D12F23" w:rsidRPr="002966BC" w:rsidRDefault="002966BC" w:rsidP="00AB7C51">
            <w:pPr>
              <w:tabs>
                <w:tab w:val="left" w:pos="462"/>
              </w:tabs>
              <w:contextualSpacing/>
              <w:jc w:val="both"/>
              <w:rPr>
                <w:rFonts w:cstheme="minorHAnsi"/>
                <w:b/>
                <w:sz w:val="24"/>
                <w:szCs w:val="24"/>
                <w:lang w:val="kk-KZ"/>
              </w:rPr>
            </w:pPr>
            <w:r w:rsidRPr="002966BC">
              <w:rPr>
                <w:rFonts w:cstheme="minorHAnsi"/>
                <w:b/>
                <w:sz w:val="24"/>
                <w:szCs w:val="24"/>
                <w:lang w:val="kk-KZ"/>
              </w:rPr>
              <w:t>I. ОБЗОР МЕХАНИЗМОВ И ИХ ПРОЦЕДУ</w:t>
            </w:r>
            <w:r>
              <w:rPr>
                <w:rFonts w:cstheme="minorHAnsi"/>
                <w:b/>
                <w:sz w:val="24"/>
                <w:szCs w:val="24"/>
                <w:lang w:val="kk-KZ"/>
              </w:rPr>
              <w:t>Р</w:t>
            </w:r>
          </w:p>
          <w:p w:rsidR="00D12F23" w:rsidRPr="002966BC" w:rsidRDefault="00D12F23" w:rsidP="00AB7C51">
            <w:pPr>
              <w:jc w:val="both"/>
              <w:rPr>
                <w:rFonts w:cstheme="minorHAnsi"/>
                <w:b/>
                <w:sz w:val="24"/>
                <w:szCs w:val="24"/>
                <w:lang w:val="kk-KZ"/>
              </w:rPr>
            </w:pPr>
          </w:p>
        </w:tc>
        <w:tc>
          <w:tcPr>
            <w:tcW w:w="1560" w:type="dxa"/>
          </w:tcPr>
          <w:p w:rsidR="00D12F23" w:rsidRPr="00112F7E" w:rsidRDefault="00D708E8" w:rsidP="00AB7C51">
            <w:pPr>
              <w:jc w:val="center"/>
              <w:rPr>
                <w:rFonts w:cstheme="minorHAnsi"/>
                <w:b/>
                <w:sz w:val="24"/>
                <w:szCs w:val="24"/>
                <w:lang w:val="kk-KZ"/>
              </w:rPr>
            </w:pPr>
            <w:r>
              <w:rPr>
                <w:rFonts w:cstheme="minorHAnsi"/>
                <w:b/>
                <w:sz w:val="24"/>
                <w:szCs w:val="24"/>
                <w:lang w:val="kk-KZ"/>
              </w:rPr>
              <w:t>7</w:t>
            </w:r>
          </w:p>
        </w:tc>
      </w:tr>
      <w:tr w:rsidR="00D12F23" w:rsidRPr="002966BC" w:rsidTr="00A73036">
        <w:tc>
          <w:tcPr>
            <w:tcW w:w="7933" w:type="dxa"/>
            <w:shd w:val="clear" w:color="auto" w:fill="D5DCE4" w:themeFill="text2" w:themeFillTint="33"/>
          </w:tcPr>
          <w:p w:rsidR="00D12F23" w:rsidRPr="002966BC" w:rsidRDefault="002966BC" w:rsidP="00AB7C51">
            <w:pPr>
              <w:jc w:val="both"/>
              <w:rPr>
                <w:rFonts w:cstheme="minorHAnsi"/>
                <w:b/>
                <w:sz w:val="24"/>
                <w:szCs w:val="24"/>
                <w:lang w:val="kk-KZ"/>
              </w:rPr>
            </w:pPr>
            <w:r w:rsidRPr="002966BC">
              <w:rPr>
                <w:rFonts w:cstheme="minorHAnsi"/>
                <w:b/>
                <w:sz w:val="24"/>
                <w:szCs w:val="24"/>
                <w:lang w:val="kk-KZ"/>
              </w:rPr>
              <w:t>1. Типы международных механизмов</w:t>
            </w:r>
          </w:p>
          <w:p w:rsidR="00D12F23" w:rsidRPr="002966BC" w:rsidRDefault="00D12F23" w:rsidP="00AB7C51">
            <w:pPr>
              <w:jc w:val="both"/>
              <w:rPr>
                <w:rFonts w:cstheme="minorHAnsi"/>
                <w:b/>
                <w:sz w:val="24"/>
                <w:szCs w:val="24"/>
                <w:lang w:val="kk-KZ"/>
              </w:rPr>
            </w:pPr>
          </w:p>
        </w:tc>
        <w:tc>
          <w:tcPr>
            <w:tcW w:w="1560" w:type="dxa"/>
            <w:shd w:val="clear" w:color="auto" w:fill="D5DCE4" w:themeFill="text2" w:themeFillTint="33"/>
          </w:tcPr>
          <w:p w:rsidR="00D12F23" w:rsidRPr="00112F7E" w:rsidRDefault="00D708E8" w:rsidP="00AB7C51">
            <w:pPr>
              <w:jc w:val="center"/>
              <w:rPr>
                <w:rFonts w:cstheme="minorHAnsi"/>
                <w:b/>
                <w:sz w:val="24"/>
                <w:szCs w:val="24"/>
                <w:lang w:val="kk-KZ"/>
              </w:rPr>
            </w:pPr>
            <w:r>
              <w:rPr>
                <w:rFonts w:cstheme="minorHAnsi"/>
                <w:b/>
                <w:sz w:val="24"/>
                <w:szCs w:val="24"/>
                <w:lang w:val="kk-KZ"/>
              </w:rPr>
              <w:t>7</w:t>
            </w:r>
          </w:p>
        </w:tc>
      </w:tr>
      <w:tr w:rsidR="00D12F23" w:rsidRPr="00D12F23" w:rsidTr="00D12F23">
        <w:tc>
          <w:tcPr>
            <w:tcW w:w="7933" w:type="dxa"/>
            <w:shd w:val="clear" w:color="auto" w:fill="FFFFFF" w:themeFill="background1"/>
          </w:tcPr>
          <w:p w:rsidR="00D12F23" w:rsidRPr="00D12F23" w:rsidRDefault="002966BC" w:rsidP="00AB7C51">
            <w:pPr>
              <w:jc w:val="both"/>
              <w:rPr>
                <w:rFonts w:cstheme="minorHAnsi"/>
                <w:sz w:val="24"/>
                <w:szCs w:val="24"/>
                <w:lang w:val="kk-KZ"/>
              </w:rPr>
            </w:pPr>
            <w:r w:rsidRPr="002966BC">
              <w:rPr>
                <w:rFonts w:cstheme="minorHAnsi"/>
                <w:sz w:val="24"/>
                <w:szCs w:val="24"/>
                <w:lang w:val="kk-KZ"/>
              </w:rPr>
              <w:t>1.1. Предварительные требования</w:t>
            </w:r>
          </w:p>
          <w:p w:rsidR="00D12F23" w:rsidRPr="00D12F23" w:rsidRDefault="00D12F23" w:rsidP="00AB7C51">
            <w:pPr>
              <w:jc w:val="both"/>
              <w:rPr>
                <w:rFonts w:cstheme="minorHAnsi"/>
                <w:sz w:val="24"/>
                <w:szCs w:val="24"/>
                <w:lang w:val="kk-KZ"/>
              </w:rPr>
            </w:pPr>
          </w:p>
        </w:tc>
        <w:tc>
          <w:tcPr>
            <w:tcW w:w="1560" w:type="dxa"/>
            <w:shd w:val="clear" w:color="auto" w:fill="FFFFFF" w:themeFill="background1"/>
          </w:tcPr>
          <w:p w:rsidR="00D12F23" w:rsidRPr="0092056D" w:rsidRDefault="0092056D" w:rsidP="00AB7C51">
            <w:pPr>
              <w:jc w:val="center"/>
              <w:rPr>
                <w:rFonts w:cstheme="minorHAnsi"/>
                <w:sz w:val="24"/>
                <w:szCs w:val="24"/>
                <w:lang w:val="kk-KZ"/>
              </w:rPr>
            </w:pPr>
            <w:r w:rsidRPr="0092056D">
              <w:rPr>
                <w:rFonts w:cstheme="minorHAnsi"/>
                <w:sz w:val="24"/>
                <w:szCs w:val="24"/>
                <w:lang w:val="kk-KZ"/>
              </w:rPr>
              <w:t>9</w:t>
            </w:r>
          </w:p>
        </w:tc>
      </w:tr>
      <w:tr w:rsidR="00D12F23" w:rsidRPr="00D12F23" w:rsidTr="00A73036">
        <w:tc>
          <w:tcPr>
            <w:tcW w:w="7933" w:type="dxa"/>
            <w:shd w:val="clear" w:color="auto" w:fill="D5DCE4" w:themeFill="text2" w:themeFillTint="33"/>
          </w:tcPr>
          <w:p w:rsidR="00D12F23" w:rsidRPr="00D12F23" w:rsidRDefault="002966BC" w:rsidP="00AB7C51">
            <w:pPr>
              <w:jc w:val="both"/>
              <w:rPr>
                <w:rFonts w:cstheme="minorHAnsi"/>
                <w:sz w:val="24"/>
                <w:szCs w:val="24"/>
                <w:lang w:val="kk-KZ"/>
              </w:rPr>
            </w:pPr>
            <w:r w:rsidRPr="002966BC">
              <w:rPr>
                <w:rFonts w:cstheme="minorHAnsi"/>
                <w:sz w:val="24"/>
                <w:szCs w:val="24"/>
                <w:lang w:val="kk-KZ"/>
              </w:rPr>
              <w:t>1.1.1. Юрисдикция (временная, материальная и территориальная)</w:t>
            </w:r>
          </w:p>
          <w:p w:rsidR="00D12F23" w:rsidRPr="00D12F23" w:rsidRDefault="00D12F23" w:rsidP="00AB7C51">
            <w:pPr>
              <w:jc w:val="both"/>
              <w:rPr>
                <w:rFonts w:cstheme="minorHAnsi"/>
                <w:sz w:val="24"/>
                <w:szCs w:val="24"/>
                <w:lang w:val="kk-KZ"/>
              </w:rPr>
            </w:pPr>
          </w:p>
        </w:tc>
        <w:tc>
          <w:tcPr>
            <w:tcW w:w="1560" w:type="dxa"/>
            <w:shd w:val="clear" w:color="auto" w:fill="D5DCE4" w:themeFill="text2" w:themeFillTint="33"/>
          </w:tcPr>
          <w:p w:rsidR="00D12F23" w:rsidRPr="0092056D" w:rsidRDefault="0092056D" w:rsidP="00AB7C51">
            <w:pPr>
              <w:jc w:val="center"/>
              <w:rPr>
                <w:rFonts w:cstheme="minorHAnsi"/>
                <w:sz w:val="24"/>
                <w:szCs w:val="24"/>
                <w:lang w:val="kk-KZ"/>
              </w:rPr>
            </w:pPr>
            <w:r w:rsidRPr="0092056D">
              <w:rPr>
                <w:rFonts w:cstheme="minorHAnsi"/>
                <w:sz w:val="24"/>
                <w:szCs w:val="24"/>
                <w:lang w:val="kk-KZ"/>
              </w:rPr>
              <w:t>9</w:t>
            </w:r>
          </w:p>
        </w:tc>
      </w:tr>
      <w:tr w:rsidR="00D12F23" w:rsidRPr="00D12F23" w:rsidTr="00D12F23">
        <w:tc>
          <w:tcPr>
            <w:tcW w:w="7933" w:type="dxa"/>
            <w:shd w:val="clear" w:color="auto" w:fill="FFFFFF" w:themeFill="background1"/>
          </w:tcPr>
          <w:p w:rsidR="00D12F23" w:rsidRPr="00D12F23" w:rsidRDefault="002966BC" w:rsidP="00AB7C51">
            <w:pPr>
              <w:jc w:val="both"/>
              <w:rPr>
                <w:rFonts w:cstheme="minorHAnsi"/>
                <w:sz w:val="24"/>
                <w:szCs w:val="24"/>
                <w:lang w:val="kk-KZ"/>
              </w:rPr>
            </w:pPr>
            <w:r w:rsidRPr="002966BC">
              <w:rPr>
                <w:rFonts w:cstheme="minorHAnsi"/>
                <w:sz w:val="24"/>
                <w:szCs w:val="24"/>
                <w:lang w:val="kk-KZ"/>
              </w:rPr>
              <w:t>1.1.1.1. Временная юрисдикция (“ratione temporis”)</w:t>
            </w:r>
          </w:p>
          <w:p w:rsidR="00D12F23" w:rsidRPr="00D12F23" w:rsidRDefault="00D12F23" w:rsidP="00AB7C51">
            <w:pPr>
              <w:jc w:val="both"/>
              <w:rPr>
                <w:rFonts w:cstheme="minorHAnsi"/>
                <w:sz w:val="24"/>
                <w:szCs w:val="24"/>
                <w:lang w:val="kk-KZ"/>
              </w:rPr>
            </w:pPr>
          </w:p>
        </w:tc>
        <w:tc>
          <w:tcPr>
            <w:tcW w:w="1560" w:type="dxa"/>
            <w:shd w:val="clear" w:color="auto" w:fill="FFFFFF" w:themeFill="background1"/>
          </w:tcPr>
          <w:p w:rsidR="00D12F23" w:rsidRPr="0092056D" w:rsidRDefault="0092056D" w:rsidP="00AB7C51">
            <w:pPr>
              <w:jc w:val="center"/>
              <w:rPr>
                <w:rFonts w:cstheme="minorHAnsi"/>
                <w:sz w:val="24"/>
                <w:szCs w:val="24"/>
                <w:lang w:val="kk-KZ"/>
              </w:rPr>
            </w:pPr>
            <w:r w:rsidRPr="0092056D">
              <w:rPr>
                <w:rFonts w:cstheme="minorHAnsi"/>
                <w:sz w:val="24"/>
                <w:szCs w:val="24"/>
                <w:lang w:val="kk-KZ"/>
              </w:rPr>
              <w:t>9</w:t>
            </w:r>
          </w:p>
        </w:tc>
      </w:tr>
      <w:tr w:rsidR="00D12F23" w:rsidRPr="00D12F23" w:rsidTr="00A73036">
        <w:tc>
          <w:tcPr>
            <w:tcW w:w="7933" w:type="dxa"/>
            <w:shd w:val="clear" w:color="auto" w:fill="D5DCE4" w:themeFill="text2" w:themeFillTint="33"/>
          </w:tcPr>
          <w:p w:rsidR="00D12F23" w:rsidRPr="00D12F23" w:rsidRDefault="002966BC" w:rsidP="00AB7C51">
            <w:pPr>
              <w:jc w:val="both"/>
              <w:rPr>
                <w:rFonts w:cstheme="minorHAnsi"/>
                <w:sz w:val="24"/>
                <w:szCs w:val="24"/>
                <w:lang w:val="kk-KZ"/>
              </w:rPr>
            </w:pPr>
            <w:r w:rsidRPr="002966BC">
              <w:rPr>
                <w:rFonts w:cstheme="minorHAnsi"/>
                <w:sz w:val="24"/>
                <w:szCs w:val="24"/>
                <w:lang w:val="kk-KZ"/>
              </w:rPr>
              <w:t>1.1.1.2. Материальная юрисдикция (“ratione materiae”)</w:t>
            </w:r>
          </w:p>
          <w:p w:rsidR="00D12F23" w:rsidRPr="00D12F23" w:rsidRDefault="00D12F23" w:rsidP="00AB7C51">
            <w:pPr>
              <w:jc w:val="both"/>
              <w:rPr>
                <w:rFonts w:cstheme="minorHAnsi"/>
                <w:sz w:val="24"/>
                <w:szCs w:val="24"/>
                <w:lang w:val="kk-KZ"/>
              </w:rPr>
            </w:pPr>
          </w:p>
        </w:tc>
        <w:tc>
          <w:tcPr>
            <w:tcW w:w="1560" w:type="dxa"/>
            <w:shd w:val="clear" w:color="auto" w:fill="D5DCE4" w:themeFill="text2" w:themeFillTint="33"/>
          </w:tcPr>
          <w:p w:rsidR="00D12F23" w:rsidRPr="002966BC" w:rsidRDefault="0092056D" w:rsidP="00AB7C51">
            <w:pPr>
              <w:jc w:val="center"/>
              <w:rPr>
                <w:rFonts w:cstheme="minorHAnsi"/>
                <w:sz w:val="24"/>
                <w:szCs w:val="24"/>
                <w:highlight w:val="yellow"/>
              </w:rPr>
            </w:pPr>
            <w:r w:rsidRPr="0092056D">
              <w:rPr>
                <w:rFonts w:cstheme="minorHAnsi"/>
                <w:sz w:val="24"/>
                <w:szCs w:val="24"/>
                <w:lang w:val="kk-KZ"/>
              </w:rPr>
              <w:t>10</w:t>
            </w:r>
          </w:p>
        </w:tc>
      </w:tr>
      <w:tr w:rsidR="002966BC" w:rsidRPr="002966BC" w:rsidTr="00D12F23">
        <w:tc>
          <w:tcPr>
            <w:tcW w:w="7933" w:type="dxa"/>
            <w:shd w:val="clear" w:color="auto" w:fill="FFFFFF" w:themeFill="background1"/>
          </w:tcPr>
          <w:p w:rsidR="00D12F23" w:rsidRPr="002966BC" w:rsidRDefault="002966BC" w:rsidP="00AB7C51">
            <w:pPr>
              <w:jc w:val="both"/>
              <w:rPr>
                <w:rFonts w:cstheme="minorHAnsi"/>
                <w:sz w:val="24"/>
                <w:szCs w:val="24"/>
                <w:lang w:val="kk-KZ"/>
              </w:rPr>
            </w:pPr>
            <w:r w:rsidRPr="002966BC">
              <w:rPr>
                <w:rFonts w:cstheme="minorHAnsi"/>
                <w:sz w:val="24"/>
                <w:szCs w:val="24"/>
                <w:lang w:val="kk-KZ"/>
              </w:rPr>
              <w:t>1.1.1.3. Территориальная юрисдикция (“ratione loci”)</w:t>
            </w:r>
          </w:p>
          <w:p w:rsidR="00D12F23" w:rsidRPr="002966BC" w:rsidRDefault="00D12F23" w:rsidP="00AB7C51">
            <w:pPr>
              <w:jc w:val="both"/>
              <w:rPr>
                <w:rFonts w:cstheme="minorHAnsi"/>
                <w:sz w:val="24"/>
                <w:szCs w:val="24"/>
                <w:lang w:val="kk-KZ"/>
              </w:rPr>
            </w:pPr>
          </w:p>
        </w:tc>
        <w:tc>
          <w:tcPr>
            <w:tcW w:w="1560" w:type="dxa"/>
            <w:shd w:val="clear" w:color="auto" w:fill="FFFFFF" w:themeFill="background1"/>
          </w:tcPr>
          <w:p w:rsidR="00D12F23" w:rsidRPr="002966BC" w:rsidRDefault="00D12F23" w:rsidP="00AB7C51">
            <w:pPr>
              <w:jc w:val="center"/>
              <w:rPr>
                <w:rFonts w:cstheme="minorHAnsi"/>
                <w:sz w:val="24"/>
                <w:szCs w:val="24"/>
                <w:highlight w:val="yellow"/>
                <w:lang w:val="kk-KZ"/>
              </w:rPr>
            </w:pPr>
            <w:r w:rsidRPr="00AF246D">
              <w:rPr>
                <w:rFonts w:cstheme="minorHAnsi"/>
                <w:sz w:val="24"/>
                <w:szCs w:val="24"/>
                <w:lang w:val="kk-KZ"/>
              </w:rPr>
              <w:t>1</w:t>
            </w:r>
            <w:r w:rsidR="0073431F">
              <w:rPr>
                <w:rFonts w:cstheme="minorHAnsi"/>
                <w:sz w:val="24"/>
                <w:szCs w:val="24"/>
                <w:lang w:val="kk-KZ"/>
              </w:rPr>
              <w:t>3</w:t>
            </w:r>
          </w:p>
        </w:tc>
      </w:tr>
      <w:tr w:rsidR="00D12F23" w:rsidRPr="00D12F23" w:rsidTr="00A73036">
        <w:tc>
          <w:tcPr>
            <w:tcW w:w="7933" w:type="dxa"/>
            <w:shd w:val="clear" w:color="auto" w:fill="D5DCE4" w:themeFill="text2" w:themeFillTint="33"/>
          </w:tcPr>
          <w:p w:rsidR="00D12F23" w:rsidRPr="00D12F23" w:rsidRDefault="002966BC" w:rsidP="00AB7C51">
            <w:pPr>
              <w:jc w:val="both"/>
              <w:rPr>
                <w:rFonts w:cstheme="minorHAnsi"/>
                <w:sz w:val="24"/>
                <w:szCs w:val="24"/>
                <w:lang w:val="kk-KZ"/>
              </w:rPr>
            </w:pPr>
            <w:r w:rsidRPr="002966BC">
              <w:rPr>
                <w:rFonts w:cstheme="minorHAnsi"/>
                <w:sz w:val="24"/>
                <w:szCs w:val="24"/>
                <w:lang w:val="kk-KZ"/>
              </w:rPr>
              <w:t>1.1.2. Заявители</w:t>
            </w:r>
          </w:p>
          <w:p w:rsidR="00D12F23" w:rsidRPr="00D12F23" w:rsidRDefault="00D12F23" w:rsidP="00AB7C51">
            <w:pPr>
              <w:jc w:val="both"/>
              <w:rPr>
                <w:rFonts w:cstheme="minorHAnsi"/>
                <w:sz w:val="24"/>
                <w:szCs w:val="24"/>
                <w:lang w:val="kk-KZ"/>
              </w:rPr>
            </w:pPr>
          </w:p>
        </w:tc>
        <w:tc>
          <w:tcPr>
            <w:tcW w:w="1560" w:type="dxa"/>
            <w:shd w:val="clear" w:color="auto" w:fill="D5DCE4" w:themeFill="text2" w:themeFillTint="33"/>
          </w:tcPr>
          <w:p w:rsidR="00D12F23" w:rsidRPr="002966BC" w:rsidRDefault="00D12F23" w:rsidP="00AB7C51">
            <w:pPr>
              <w:jc w:val="center"/>
              <w:rPr>
                <w:rFonts w:cstheme="minorHAnsi"/>
                <w:sz w:val="24"/>
                <w:szCs w:val="24"/>
                <w:highlight w:val="yellow"/>
              </w:rPr>
            </w:pPr>
            <w:r w:rsidRPr="000A7BF0">
              <w:rPr>
                <w:rFonts w:cstheme="minorHAnsi"/>
                <w:sz w:val="24"/>
                <w:szCs w:val="24"/>
              </w:rPr>
              <w:t>1</w:t>
            </w:r>
            <w:r w:rsidR="000A7BF0" w:rsidRPr="000A7BF0">
              <w:rPr>
                <w:rFonts w:cstheme="minorHAnsi"/>
                <w:sz w:val="24"/>
                <w:szCs w:val="24"/>
              </w:rPr>
              <w:t>4</w:t>
            </w:r>
          </w:p>
        </w:tc>
      </w:tr>
      <w:tr w:rsidR="00D12F23" w:rsidRPr="00D12F23" w:rsidTr="00D12F23">
        <w:tc>
          <w:tcPr>
            <w:tcW w:w="7933" w:type="dxa"/>
            <w:shd w:val="clear" w:color="auto" w:fill="FFFFFF" w:themeFill="background1"/>
          </w:tcPr>
          <w:p w:rsidR="00D12F23" w:rsidRPr="00D12F23" w:rsidRDefault="002966BC" w:rsidP="00AB7C51">
            <w:pPr>
              <w:jc w:val="both"/>
              <w:rPr>
                <w:rFonts w:cstheme="minorHAnsi"/>
                <w:sz w:val="24"/>
                <w:szCs w:val="24"/>
                <w:lang w:val="kk-KZ"/>
              </w:rPr>
            </w:pPr>
            <w:r w:rsidRPr="002966BC">
              <w:rPr>
                <w:rFonts w:cstheme="minorHAnsi"/>
                <w:sz w:val="24"/>
                <w:szCs w:val="24"/>
                <w:lang w:val="kk-KZ"/>
              </w:rPr>
              <w:t>1.1.2.1. Механизмы для индивидуальных жалоб</w:t>
            </w:r>
          </w:p>
          <w:p w:rsidR="00D12F23" w:rsidRPr="00D12F23" w:rsidRDefault="00D12F23" w:rsidP="00AB7C51">
            <w:pPr>
              <w:jc w:val="both"/>
              <w:rPr>
                <w:rFonts w:cstheme="minorHAnsi"/>
                <w:sz w:val="24"/>
                <w:szCs w:val="24"/>
                <w:lang w:val="kk-KZ"/>
              </w:rPr>
            </w:pPr>
          </w:p>
        </w:tc>
        <w:tc>
          <w:tcPr>
            <w:tcW w:w="1560" w:type="dxa"/>
            <w:shd w:val="clear" w:color="auto" w:fill="FFFFFF" w:themeFill="background1"/>
          </w:tcPr>
          <w:p w:rsidR="00D12F23" w:rsidRPr="00F16AD4" w:rsidRDefault="00D12F23" w:rsidP="00AB7C51">
            <w:pPr>
              <w:jc w:val="center"/>
              <w:rPr>
                <w:rFonts w:cstheme="minorHAnsi"/>
                <w:sz w:val="24"/>
                <w:szCs w:val="24"/>
                <w:highlight w:val="yellow"/>
                <w:lang w:val="en-US"/>
              </w:rPr>
            </w:pPr>
            <w:r w:rsidRPr="00F16AD4">
              <w:rPr>
                <w:rFonts w:cstheme="minorHAnsi"/>
                <w:sz w:val="24"/>
                <w:szCs w:val="24"/>
                <w:lang w:val="kk-KZ"/>
              </w:rPr>
              <w:t>1</w:t>
            </w:r>
            <w:r w:rsidR="00F16AD4" w:rsidRPr="00F16AD4">
              <w:rPr>
                <w:rFonts w:cstheme="minorHAnsi"/>
                <w:sz w:val="24"/>
                <w:szCs w:val="24"/>
                <w:lang w:val="en-US"/>
              </w:rPr>
              <w:t>5</w:t>
            </w:r>
          </w:p>
        </w:tc>
      </w:tr>
      <w:tr w:rsidR="002966BC" w:rsidRPr="002966BC" w:rsidTr="00A73036">
        <w:tc>
          <w:tcPr>
            <w:tcW w:w="7933" w:type="dxa"/>
            <w:shd w:val="clear" w:color="auto" w:fill="D5DCE4" w:themeFill="text2" w:themeFillTint="33"/>
          </w:tcPr>
          <w:p w:rsidR="00D12F23" w:rsidRPr="002966BC" w:rsidRDefault="002966BC" w:rsidP="00AB7C51">
            <w:pPr>
              <w:jc w:val="both"/>
              <w:rPr>
                <w:rFonts w:cstheme="minorHAnsi"/>
                <w:sz w:val="24"/>
                <w:szCs w:val="24"/>
                <w:lang w:val="kk-KZ"/>
              </w:rPr>
            </w:pPr>
            <w:r w:rsidRPr="002966BC">
              <w:rPr>
                <w:rFonts w:cstheme="minorHAnsi"/>
                <w:sz w:val="24"/>
                <w:szCs w:val="24"/>
                <w:lang w:val="kk-KZ"/>
              </w:rPr>
              <w:t>1.1.2.2. Механизмы запроса</w:t>
            </w:r>
          </w:p>
          <w:p w:rsidR="00D12F23" w:rsidRPr="002966BC" w:rsidRDefault="00D12F23" w:rsidP="00AB7C51">
            <w:pPr>
              <w:jc w:val="both"/>
              <w:rPr>
                <w:rFonts w:cstheme="minorHAnsi"/>
                <w:sz w:val="24"/>
                <w:szCs w:val="24"/>
                <w:lang w:val="kk-KZ"/>
              </w:rPr>
            </w:pPr>
          </w:p>
        </w:tc>
        <w:tc>
          <w:tcPr>
            <w:tcW w:w="1560" w:type="dxa"/>
            <w:shd w:val="clear" w:color="auto" w:fill="D5DCE4" w:themeFill="text2" w:themeFillTint="33"/>
          </w:tcPr>
          <w:p w:rsidR="00D12F23" w:rsidRPr="00BA5DE3" w:rsidRDefault="00D12F23" w:rsidP="00AB7C51">
            <w:pPr>
              <w:jc w:val="center"/>
              <w:rPr>
                <w:rFonts w:cstheme="minorHAnsi"/>
                <w:sz w:val="24"/>
                <w:szCs w:val="24"/>
                <w:lang w:val="en-US"/>
              </w:rPr>
            </w:pPr>
            <w:r w:rsidRPr="00BA5DE3">
              <w:rPr>
                <w:rFonts w:cstheme="minorHAnsi"/>
                <w:sz w:val="24"/>
                <w:szCs w:val="24"/>
                <w:lang w:val="kk-KZ"/>
              </w:rPr>
              <w:t>1</w:t>
            </w:r>
            <w:r w:rsidR="00BA5DE3">
              <w:rPr>
                <w:rFonts w:cstheme="minorHAnsi"/>
                <w:sz w:val="24"/>
                <w:szCs w:val="24"/>
                <w:lang w:val="en-US"/>
              </w:rPr>
              <w:t>5</w:t>
            </w:r>
          </w:p>
        </w:tc>
      </w:tr>
      <w:tr w:rsidR="002966BC" w:rsidRPr="002966BC" w:rsidTr="00D12F23">
        <w:tc>
          <w:tcPr>
            <w:tcW w:w="7933" w:type="dxa"/>
            <w:shd w:val="clear" w:color="auto" w:fill="FFFFFF" w:themeFill="background1"/>
          </w:tcPr>
          <w:p w:rsidR="00D12F23" w:rsidRPr="002966BC" w:rsidRDefault="002966BC" w:rsidP="00AB7C51">
            <w:pPr>
              <w:jc w:val="both"/>
              <w:rPr>
                <w:rFonts w:cstheme="minorHAnsi"/>
                <w:sz w:val="24"/>
                <w:szCs w:val="24"/>
                <w:lang w:val="kk-KZ"/>
              </w:rPr>
            </w:pPr>
            <w:r w:rsidRPr="002966BC">
              <w:rPr>
                <w:rFonts w:cstheme="minorHAnsi"/>
                <w:sz w:val="24"/>
                <w:szCs w:val="24"/>
                <w:lang w:val="kk-KZ"/>
              </w:rPr>
              <w:t>1.2. Требования приемлемости</w:t>
            </w:r>
          </w:p>
          <w:p w:rsidR="00D12F23" w:rsidRPr="002966BC" w:rsidRDefault="00D12F23" w:rsidP="00AB7C51">
            <w:pPr>
              <w:jc w:val="both"/>
              <w:rPr>
                <w:rFonts w:cstheme="minorHAnsi"/>
                <w:sz w:val="24"/>
                <w:szCs w:val="24"/>
                <w:lang w:val="kk-KZ"/>
              </w:rPr>
            </w:pPr>
          </w:p>
        </w:tc>
        <w:tc>
          <w:tcPr>
            <w:tcW w:w="1560" w:type="dxa"/>
            <w:shd w:val="clear" w:color="auto" w:fill="FFFFFF" w:themeFill="background1"/>
          </w:tcPr>
          <w:p w:rsidR="00D12F23" w:rsidRPr="00BA5DE3" w:rsidRDefault="00D12F23" w:rsidP="00AB7C51">
            <w:pPr>
              <w:jc w:val="center"/>
              <w:rPr>
                <w:rFonts w:cstheme="minorHAnsi"/>
                <w:sz w:val="24"/>
                <w:szCs w:val="24"/>
                <w:lang w:val="en-US"/>
              </w:rPr>
            </w:pPr>
            <w:r w:rsidRPr="00BA5DE3">
              <w:rPr>
                <w:rFonts w:cstheme="minorHAnsi"/>
                <w:sz w:val="24"/>
                <w:szCs w:val="24"/>
                <w:lang w:val="kk-KZ"/>
              </w:rPr>
              <w:t>1</w:t>
            </w:r>
            <w:r w:rsidR="00BA5DE3" w:rsidRPr="00BA5DE3">
              <w:rPr>
                <w:rFonts w:cstheme="minorHAnsi"/>
                <w:sz w:val="24"/>
                <w:szCs w:val="24"/>
                <w:lang w:val="en-US"/>
              </w:rPr>
              <w:t>7</w:t>
            </w:r>
          </w:p>
        </w:tc>
      </w:tr>
      <w:tr w:rsidR="002966BC" w:rsidRPr="002966BC" w:rsidTr="00A73036">
        <w:tc>
          <w:tcPr>
            <w:tcW w:w="7933" w:type="dxa"/>
            <w:shd w:val="clear" w:color="auto" w:fill="D5DCE4" w:themeFill="text2" w:themeFillTint="33"/>
          </w:tcPr>
          <w:p w:rsidR="00D12F23" w:rsidRPr="002966BC" w:rsidRDefault="002966BC" w:rsidP="00AB7C51">
            <w:pPr>
              <w:jc w:val="both"/>
              <w:rPr>
                <w:rFonts w:cstheme="minorHAnsi"/>
                <w:sz w:val="24"/>
                <w:szCs w:val="24"/>
                <w:lang w:val="kk-KZ"/>
              </w:rPr>
            </w:pPr>
            <w:r w:rsidRPr="002966BC">
              <w:rPr>
                <w:rFonts w:cstheme="minorHAnsi"/>
                <w:sz w:val="24"/>
                <w:szCs w:val="24"/>
                <w:lang w:val="kk-KZ"/>
              </w:rPr>
              <w:t>1.2.1. Исчерпание внутренних средств правовой защиты</w:t>
            </w:r>
          </w:p>
          <w:p w:rsidR="00D12F23" w:rsidRPr="002966BC" w:rsidRDefault="00D12F23" w:rsidP="00AB7C51">
            <w:pPr>
              <w:jc w:val="both"/>
              <w:rPr>
                <w:rFonts w:cstheme="minorHAnsi"/>
                <w:sz w:val="24"/>
                <w:szCs w:val="24"/>
                <w:lang w:val="kk-KZ"/>
              </w:rPr>
            </w:pPr>
          </w:p>
        </w:tc>
        <w:tc>
          <w:tcPr>
            <w:tcW w:w="1560" w:type="dxa"/>
            <w:shd w:val="clear" w:color="auto" w:fill="D5DCE4" w:themeFill="text2" w:themeFillTint="33"/>
          </w:tcPr>
          <w:p w:rsidR="00D12F23" w:rsidRPr="00BA5DE3" w:rsidRDefault="00BA5DE3" w:rsidP="00AB7C51">
            <w:pPr>
              <w:jc w:val="center"/>
              <w:rPr>
                <w:rFonts w:cstheme="minorHAnsi"/>
                <w:sz w:val="24"/>
                <w:szCs w:val="24"/>
                <w:lang w:val="en-US"/>
              </w:rPr>
            </w:pPr>
            <w:r w:rsidRPr="00BA5DE3">
              <w:rPr>
                <w:rFonts w:cstheme="minorHAnsi"/>
                <w:sz w:val="24"/>
                <w:szCs w:val="24"/>
                <w:lang w:val="en-US"/>
              </w:rPr>
              <w:t>1</w:t>
            </w:r>
            <w:r>
              <w:rPr>
                <w:rFonts w:cstheme="minorHAnsi"/>
                <w:sz w:val="24"/>
                <w:szCs w:val="24"/>
                <w:lang w:val="en-US"/>
              </w:rPr>
              <w:t>7</w:t>
            </w:r>
          </w:p>
        </w:tc>
      </w:tr>
      <w:tr w:rsidR="002966BC" w:rsidRPr="002966BC" w:rsidTr="00D12F23">
        <w:tc>
          <w:tcPr>
            <w:tcW w:w="7933" w:type="dxa"/>
            <w:shd w:val="clear" w:color="auto" w:fill="FFFFFF" w:themeFill="background1"/>
          </w:tcPr>
          <w:p w:rsidR="00D12F23" w:rsidRPr="002966BC" w:rsidRDefault="002966BC" w:rsidP="00AB7C51">
            <w:pPr>
              <w:jc w:val="both"/>
              <w:rPr>
                <w:rFonts w:cstheme="minorHAnsi"/>
                <w:sz w:val="24"/>
                <w:szCs w:val="24"/>
                <w:lang w:val="kk-KZ"/>
              </w:rPr>
            </w:pPr>
            <w:r w:rsidRPr="002966BC">
              <w:rPr>
                <w:rFonts w:cstheme="minorHAnsi"/>
                <w:sz w:val="24"/>
                <w:szCs w:val="24"/>
                <w:lang w:val="kk-KZ"/>
              </w:rPr>
              <w:t>1.2.2. Временные ограничения</w:t>
            </w:r>
          </w:p>
          <w:p w:rsidR="00D12F23" w:rsidRPr="002966BC" w:rsidRDefault="00D12F23" w:rsidP="00AB7C51">
            <w:pPr>
              <w:jc w:val="both"/>
              <w:rPr>
                <w:rFonts w:cstheme="minorHAnsi"/>
                <w:sz w:val="24"/>
                <w:szCs w:val="24"/>
                <w:lang w:val="kk-KZ"/>
              </w:rPr>
            </w:pPr>
          </w:p>
        </w:tc>
        <w:tc>
          <w:tcPr>
            <w:tcW w:w="1560" w:type="dxa"/>
            <w:shd w:val="clear" w:color="auto" w:fill="FFFFFF" w:themeFill="background1"/>
          </w:tcPr>
          <w:p w:rsidR="00D12F23" w:rsidRPr="00BA5DE3" w:rsidRDefault="00BA5DE3" w:rsidP="00AB7C51">
            <w:pPr>
              <w:jc w:val="center"/>
              <w:rPr>
                <w:rFonts w:cstheme="minorHAnsi"/>
                <w:sz w:val="24"/>
                <w:szCs w:val="24"/>
                <w:highlight w:val="yellow"/>
                <w:lang w:val="en-US"/>
              </w:rPr>
            </w:pPr>
            <w:r w:rsidRPr="00BA5DE3">
              <w:rPr>
                <w:rFonts w:cstheme="minorHAnsi"/>
                <w:sz w:val="24"/>
                <w:szCs w:val="24"/>
                <w:lang w:val="en-US"/>
              </w:rPr>
              <w:t>18</w:t>
            </w:r>
          </w:p>
        </w:tc>
      </w:tr>
      <w:tr w:rsidR="00D12F23" w:rsidRPr="00D12F23" w:rsidTr="00A73036">
        <w:tc>
          <w:tcPr>
            <w:tcW w:w="7933" w:type="dxa"/>
            <w:shd w:val="clear" w:color="auto" w:fill="D5DCE4" w:themeFill="text2" w:themeFillTint="33"/>
          </w:tcPr>
          <w:p w:rsidR="00D12F23" w:rsidRPr="00D12F23" w:rsidRDefault="002966BC" w:rsidP="00AB7C51">
            <w:pPr>
              <w:jc w:val="both"/>
              <w:rPr>
                <w:rFonts w:cstheme="minorHAnsi"/>
                <w:sz w:val="24"/>
                <w:szCs w:val="24"/>
                <w:lang w:val="kk-KZ"/>
              </w:rPr>
            </w:pPr>
            <w:r w:rsidRPr="002966BC">
              <w:rPr>
                <w:rFonts w:cstheme="minorHAnsi"/>
                <w:sz w:val="24"/>
                <w:szCs w:val="24"/>
                <w:lang w:val="kk-KZ"/>
              </w:rPr>
              <w:t>1.2.3. Дублирование процедур или аналогичных требований</w:t>
            </w:r>
          </w:p>
          <w:p w:rsidR="00D12F23" w:rsidRPr="00D12F23" w:rsidRDefault="00D12F23" w:rsidP="00AB7C51">
            <w:pPr>
              <w:jc w:val="both"/>
              <w:rPr>
                <w:rFonts w:cstheme="minorHAnsi"/>
                <w:sz w:val="24"/>
                <w:szCs w:val="24"/>
                <w:lang w:val="kk-KZ"/>
              </w:rPr>
            </w:pPr>
          </w:p>
        </w:tc>
        <w:tc>
          <w:tcPr>
            <w:tcW w:w="1560" w:type="dxa"/>
            <w:shd w:val="clear" w:color="auto" w:fill="D5DCE4" w:themeFill="text2" w:themeFillTint="33"/>
          </w:tcPr>
          <w:p w:rsidR="00D12F23" w:rsidRPr="006858B0" w:rsidRDefault="006858B0" w:rsidP="00AB7C51">
            <w:pPr>
              <w:jc w:val="center"/>
              <w:rPr>
                <w:rFonts w:cstheme="minorHAnsi"/>
                <w:sz w:val="24"/>
                <w:szCs w:val="24"/>
                <w:highlight w:val="yellow"/>
                <w:lang w:val="en-US"/>
              </w:rPr>
            </w:pPr>
            <w:r w:rsidRPr="006858B0">
              <w:rPr>
                <w:rFonts w:cstheme="minorHAnsi"/>
                <w:sz w:val="24"/>
                <w:szCs w:val="24"/>
                <w:lang w:val="en-US"/>
              </w:rPr>
              <w:t>19</w:t>
            </w:r>
          </w:p>
        </w:tc>
      </w:tr>
      <w:tr w:rsidR="00D12F23" w:rsidRPr="00D12F23" w:rsidTr="00D12F23">
        <w:tc>
          <w:tcPr>
            <w:tcW w:w="7933" w:type="dxa"/>
            <w:shd w:val="clear" w:color="auto" w:fill="FFFFFF" w:themeFill="background1"/>
          </w:tcPr>
          <w:p w:rsidR="00D12F23" w:rsidRPr="00D12F23" w:rsidRDefault="002966BC" w:rsidP="00AB7C51">
            <w:pPr>
              <w:jc w:val="both"/>
              <w:rPr>
                <w:rFonts w:cstheme="minorHAnsi"/>
                <w:sz w:val="24"/>
                <w:szCs w:val="24"/>
                <w:lang w:val="kk-KZ"/>
              </w:rPr>
            </w:pPr>
            <w:r w:rsidRPr="002966BC">
              <w:rPr>
                <w:rFonts w:cstheme="minorHAnsi"/>
                <w:sz w:val="24"/>
                <w:szCs w:val="24"/>
                <w:lang w:val="kk-KZ"/>
              </w:rPr>
              <w:t>1.2.4. Другие основания</w:t>
            </w:r>
          </w:p>
          <w:p w:rsidR="00D12F23" w:rsidRPr="00D12F23" w:rsidRDefault="00D12F23" w:rsidP="00AB7C51">
            <w:pPr>
              <w:jc w:val="both"/>
              <w:rPr>
                <w:rFonts w:cstheme="minorHAnsi"/>
                <w:sz w:val="24"/>
                <w:szCs w:val="24"/>
                <w:lang w:val="kk-KZ"/>
              </w:rPr>
            </w:pPr>
          </w:p>
        </w:tc>
        <w:tc>
          <w:tcPr>
            <w:tcW w:w="1560" w:type="dxa"/>
            <w:shd w:val="clear" w:color="auto" w:fill="FFFFFF" w:themeFill="background1"/>
          </w:tcPr>
          <w:p w:rsidR="00D12F23" w:rsidRPr="00764469" w:rsidRDefault="00764469" w:rsidP="00AB7C51">
            <w:pPr>
              <w:jc w:val="center"/>
              <w:rPr>
                <w:rFonts w:cstheme="minorHAnsi"/>
                <w:sz w:val="24"/>
                <w:szCs w:val="24"/>
                <w:highlight w:val="yellow"/>
                <w:lang w:val="en-US"/>
              </w:rPr>
            </w:pPr>
            <w:r w:rsidRPr="00764469">
              <w:rPr>
                <w:rFonts w:cstheme="minorHAnsi"/>
                <w:sz w:val="24"/>
                <w:szCs w:val="24"/>
                <w:lang w:val="en-US"/>
              </w:rPr>
              <w:t>19</w:t>
            </w:r>
          </w:p>
        </w:tc>
      </w:tr>
      <w:tr w:rsidR="00D12F23" w:rsidRPr="00D12F23" w:rsidTr="00A73036">
        <w:tc>
          <w:tcPr>
            <w:tcW w:w="7933" w:type="dxa"/>
            <w:shd w:val="clear" w:color="auto" w:fill="D5DCE4" w:themeFill="text2" w:themeFillTint="33"/>
          </w:tcPr>
          <w:p w:rsidR="00D12F23" w:rsidRPr="00904578" w:rsidRDefault="002966BC" w:rsidP="00AB7C51">
            <w:pPr>
              <w:jc w:val="both"/>
              <w:rPr>
                <w:rFonts w:cstheme="minorHAnsi"/>
                <w:sz w:val="24"/>
                <w:szCs w:val="24"/>
                <w:lang w:val="kk-KZ"/>
              </w:rPr>
            </w:pPr>
            <w:r w:rsidRPr="00904578">
              <w:rPr>
                <w:rFonts w:cstheme="minorHAnsi"/>
                <w:sz w:val="24"/>
                <w:szCs w:val="24"/>
                <w:lang w:val="kk-KZ"/>
              </w:rPr>
              <w:t>1.3. Временные меры</w:t>
            </w:r>
            <w:r w:rsidR="00D12F23" w:rsidRPr="00904578">
              <w:rPr>
                <w:rFonts w:cstheme="minorHAnsi"/>
                <w:sz w:val="24"/>
                <w:szCs w:val="24"/>
                <w:lang w:val="kk-KZ"/>
              </w:rPr>
              <w:t xml:space="preserve"> </w:t>
            </w:r>
          </w:p>
          <w:p w:rsidR="00D12F23" w:rsidRPr="00904578" w:rsidRDefault="00D12F23" w:rsidP="00AB7C51">
            <w:pPr>
              <w:jc w:val="both"/>
              <w:rPr>
                <w:rFonts w:cstheme="minorHAnsi"/>
                <w:sz w:val="24"/>
                <w:szCs w:val="24"/>
                <w:lang w:val="kk-KZ"/>
              </w:rPr>
            </w:pPr>
          </w:p>
        </w:tc>
        <w:tc>
          <w:tcPr>
            <w:tcW w:w="1560" w:type="dxa"/>
            <w:shd w:val="clear" w:color="auto" w:fill="D5DCE4" w:themeFill="text2" w:themeFillTint="33"/>
          </w:tcPr>
          <w:p w:rsidR="00D12F23" w:rsidRPr="00904578" w:rsidRDefault="00D12F23" w:rsidP="00AB7C51">
            <w:pPr>
              <w:jc w:val="center"/>
              <w:rPr>
                <w:rFonts w:cstheme="minorHAnsi"/>
                <w:sz w:val="24"/>
                <w:szCs w:val="24"/>
                <w:lang w:val="en-US"/>
              </w:rPr>
            </w:pPr>
            <w:r w:rsidRPr="00904578">
              <w:rPr>
                <w:rFonts w:cstheme="minorHAnsi"/>
                <w:sz w:val="24"/>
                <w:szCs w:val="24"/>
                <w:lang w:val="kk-KZ"/>
              </w:rPr>
              <w:t>2</w:t>
            </w:r>
            <w:r w:rsidR="00904578" w:rsidRPr="00904578">
              <w:rPr>
                <w:rFonts w:cstheme="minorHAnsi"/>
                <w:sz w:val="24"/>
                <w:szCs w:val="24"/>
                <w:lang w:val="en-US"/>
              </w:rPr>
              <w:t>0</w:t>
            </w:r>
          </w:p>
        </w:tc>
      </w:tr>
      <w:tr w:rsidR="002966BC" w:rsidRPr="002966BC" w:rsidTr="00D12F23">
        <w:tc>
          <w:tcPr>
            <w:tcW w:w="7933" w:type="dxa"/>
            <w:shd w:val="clear" w:color="auto" w:fill="FFFFFF" w:themeFill="background1"/>
          </w:tcPr>
          <w:p w:rsidR="00D12F23" w:rsidRPr="002966BC" w:rsidRDefault="002966BC" w:rsidP="00AB7C51">
            <w:pPr>
              <w:jc w:val="both"/>
              <w:rPr>
                <w:rFonts w:cstheme="minorHAnsi"/>
                <w:sz w:val="24"/>
                <w:szCs w:val="24"/>
                <w:lang w:val="kk-KZ"/>
              </w:rPr>
            </w:pPr>
            <w:r w:rsidRPr="002966BC">
              <w:rPr>
                <w:rFonts w:cstheme="minorHAnsi"/>
                <w:sz w:val="24"/>
                <w:szCs w:val="24"/>
                <w:lang w:val="kk-KZ"/>
              </w:rPr>
              <w:t>1.4. Вмешательства третьих сторон</w:t>
            </w:r>
          </w:p>
          <w:p w:rsidR="00D12F23" w:rsidRPr="002966BC" w:rsidRDefault="00D12F23" w:rsidP="00AB7C51">
            <w:pPr>
              <w:jc w:val="both"/>
              <w:rPr>
                <w:rFonts w:cstheme="minorHAnsi"/>
                <w:sz w:val="24"/>
                <w:szCs w:val="24"/>
                <w:lang w:val="kk-KZ"/>
              </w:rPr>
            </w:pPr>
          </w:p>
        </w:tc>
        <w:tc>
          <w:tcPr>
            <w:tcW w:w="1560" w:type="dxa"/>
            <w:shd w:val="clear" w:color="auto" w:fill="FFFFFF" w:themeFill="background1"/>
          </w:tcPr>
          <w:p w:rsidR="00D12F23" w:rsidRPr="00F1440D" w:rsidRDefault="00F1440D" w:rsidP="00AB7C51">
            <w:pPr>
              <w:jc w:val="center"/>
              <w:rPr>
                <w:rFonts w:cstheme="minorHAnsi"/>
                <w:sz w:val="24"/>
                <w:szCs w:val="24"/>
                <w:highlight w:val="yellow"/>
                <w:lang w:val="en-US"/>
              </w:rPr>
            </w:pPr>
            <w:r w:rsidRPr="00F1440D">
              <w:rPr>
                <w:rFonts w:cstheme="minorHAnsi"/>
                <w:sz w:val="24"/>
                <w:szCs w:val="24"/>
                <w:lang w:val="en-US"/>
              </w:rPr>
              <w:t>21</w:t>
            </w:r>
          </w:p>
        </w:tc>
      </w:tr>
      <w:tr w:rsidR="00D12F23" w:rsidRPr="002966BC" w:rsidTr="00A73036">
        <w:tc>
          <w:tcPr>
            <w:tcW w:w="7933" w:type="dxa"/>
            <w:shd w:val="clear" w:color="auto" w:fill="D5DCE4" w:themeFill="text2" w:themeFillTint="33"/>
          </w:tcPr>
          <w:p w:rsidR="00D12F23" w:rsidRPr="002966BC" w:rsidRDefault="002966BC" w:rsidP="00AB7C51">
            <w:pPr>
              <w:jc w:val="both"/>
              <w:rPr>
                <w:rFonts w:cstheme="minorHAnsi"/>
                <w:b/>
                <w:sz w:val="24"/>
                <w:szCs w:val="24"/>
                <w:lang w:val="kk-KZ"/>
              </w:rPr>
            </w:pPr>
            <w:r w:rsidRPr="002966BC">
              <w:rPr>
                <w:rFonts w:cstheme="minorHAnsi"/>
                <w:b/>
                <w:sz w:val="24"/>
                <w:szCs w:val="24"/>
                <w:lang w:val="kk-KZ"/>
              </w:rPr>
              <w:t>2. Процедуры международных механизмов</w:t>
            </w:r>
          </w:p>
          <w:p w:rsidR="00D12F23" w:rsidRPr="002966BC" w:rsidRDefault="00D12F23" w:rsidP="00AB7C51">
            <w:pPr>
              <w:jc w:val="both"/>
              <w:rPr>
                <w:rFonts w:cstheme="minorHAnsi"/>
                <w:b/>
                <w:sz w:val="24"/>
                <w:szCs w:val="24"/>
                <w:lang w:val="kk-KZ"/>
              </w:rPr>
            </w:pPr>
          </w:p>
        </w:tc>
        <w:tc>
          <w:tcPr>
            <w:tcW w:w="1560" w:type="dxa"/>
            <w:shd w:val="clear" w:color="auto" w:fill="D5DCE4" w:themeFill="text2" w:themeFillTint="33"/>
          </w:tcPr>
          <w:p w:rsidR="00D12F23" w:rsidRPr="00B701BD" w:rsidRDefault="00B701BD" w:rsidP="00AB7C51">
            <w:pPr>
              <w:jc w:val="center"/>
              <w:rPr>
                <w:rFonts w:cstheme="minorHAnsi"/>
                <w:b/>
                <w:sz w:val="24"/>
                <w:szCs w:val="24"/>
                <w:lang w:val="en-US"/>
              </w:rPr>
            </w:pPr>
            <w:r w:rsidRPr="00B701BD">
              <w:rPr>
                <w:rFonts w:cstheme="minorHAnsi"/>
                <w:b/>
                <w:sz w:val="24"/>
                <w:szCs w:val="24"/>
                <w:lang w:val="en-US"/>
              </w:rPr>
              <w:t>22</w:t>
            </w:r>
          </w:p>
        </w:tc>
      </w:tr>
      <w:tr w:rsidR="00D12F23" w:rsidRPr="00D12F23" w:rsidTr="00D12F23">
        <w:tc>
          <w:tcPr>
            <w:tcW w:w="7933" w:type="dxa"/>
            <w:shd w:val="clear" w:color="auto" w:fill="FFFFFF" w:themeFill="background1"/>
          </w:tcPr>
          <w:p w:rsidR="00D12F23" w:rsidRPr="00D12F23" w:rsidRDefault="002966BC" w:rsidP="00AB7C51">
            <w:pPr>
              <w:jc w:val="both"/>
              <w:rPr>
                <w:rFonts w:cstheme="minorHAnsi"/>
                <w:sz w:val="24"/>
                <w:szCs w:val="24"/>
                <w:lang w:val="kk-KZ"/>
              </w:rPr>
            </w:pPr>
            <w:r w:rsidRPr="002966BC">
              <w:rPr>
                <w:rFonts w:cstheme="minorHAnsi"/>
                <w:sz w:val="24"/>
                <w:szCs w:val="24"/>
                <w:lang w:val="kk-KZ"/>
              </w:rPr>
              <w:t xml:space="preserve">2.1. Международные договорные органы прав человека </w:t>
            </w:r>
          </w:p>
          <w:p w:rsidR="00D12F23" w:rsidRPr="00D12F23" w:rsidRDefault="00D12F23" w:rsidP="00AB7C51">
            <w:pPr>
              <w:jc w:val="both"/>
              <w:rPr>
                <w:rFonts w:cstheme="minorHAnsi"/>
                <w:sz w:val="24"/>
                <w:szCs w:val="24"/>
                <w:lang w:val="kk-KZ"/>
              </w:rPr>
            </w:pPr>
          </w:p>
        </w:tc>
        <w:tc>
          <w:tcPr>
            <w:tcW w:w="1560" w:type="dxa"/>
            <w:shd w:val="clear" w:color="auto" w:fill="FFFFFF" w:themeFill="background1"/>
          </w:tcPr>
          <w:p w:rsidR="00D12F23" w:rsidRPr="00B701BD" w:rsidRDefault="00B701BD" w:rsidP="00AB7C51">
            <w:pPr>
              <w:jc w:val="center"/>
              <w:rPr>
                <w:rFonts w:cstheme="minorHAnsi"/>
                <w:sz w:val="24"/>
                <w:szCs w:val="24"/>
                <w:lang w:val="en-US"/>
              </w:rPr>
            </w:pPr>
            <w:r w:rsidRPr="00B701BD">
              <w:rPr>
                <w:rFonts w:cstheme="minorHAnsi"/>
                <w:sz w:val="24"/>
                <w:szCs w:val="24"/>
                <w:lang w:val="en-US"/>
              </w:rPr>
              <w:t>22</w:t>
            </w:r>
          </w:p>
        </w:tc>
      </w:tr>
      <w:tr w:rsidR="002966BC" w:rsidRPr="002966BC" w:rsidTr="00A73036">
        <w:tc>
          <w:tcPr>
            <w:tcW w:w="7933" w:type="dxa"/>
            <w:shd w:val="clear" w:color="auto" w:fill="D5DCE4" w:themeFill="text2" w:themeFillTint="33"/>
          </w:tcPr>
          <w:p w:rsidR="00D12F23" w:rsidRDefault="002966BC" w:rsidP="00AB7C51">
            <w:pPr>
              <w:jc w:val="both"/>
              <w:rPr>
                <w:rFonts w:cstheme="minorHAnsi"/>
                <w:sz w:val="24"/>
                <w:szCs w:val="24"/>
                <w:lang w:val="kk-KZ"/>
              </w:rPr>
            </w:pPr>
            <w:r w:rsidRPr="002966BC">
              <w:rPr>
                <w:rFonts w:cstheme="minorHAnsi"/>
                <w:sz w:val="24"/>
                <w:szCs w:val="24"/>
                <w:lang w:val="kk-KZ"/>
              </w:rPr>
              <w:t>2.1.1. Подготовительный этап</w:t>
            </w:r>
          </w:p>
          <w:p w:rsidR="002966BC" w:rsidRPr="002966BC" w:rsidRDefault="002966BC" w:rsidP="00AB7C51">
            <w:pPr>
              <w:jc w:val="both"/>
              <w:rPr>
                <w:rFonts w:cstheme="minorHAnsi"/>
                <w:sz w:val="24"/>
                <w:szCs w:val="24"/>
                <w:lang w:val="kk-KZ"/>
              </w:rPr>
            </w:pPr>
          </w:p>
        </w:tc>
        <w:tc>
          <w:tcPr>
            <w:tcW w:w="1560" w:type="dxa"/>
            <w:shd w:val="clear" w:color="auto" w:fill="D5DCE4" w:themeFill="text2" w:themeFillTint="33"/>
          </w:tcPr>
          <w:p w:rsidR="00D12F23" w:rsidRPr="00022F03" w:rsidRDefault="00022F03" w:rsidP="00AB7C51">
            <w:pPr>
              <w:jc w:val="center"/>
              <w:rPr>
                <w:rFonts w:cstheme="minorHAnsi"/>
                <w:sz w:val="24"/>
                <w:szCs w:val="24"/>
                <w:highlight w:val="yellow"/>
                <w:lang w:val="en-US"/>
              </w:rPr>
            </w:pPr>
            <w:r w:rsidRPr="00022F03">
              <w:rPr>
                <w:rFonts w:cstheme="minorHAnsi"/>
                <w:sz w:val="24"/>
                <w:szCs w:val="24"/>
                <w:lang w:val="en-US"/>
              </w:rPr>
              <w:t>22</w:t>
            </w:r>
          </w:p>
        </w:tc>
      </w:tr>
      <w:tr w:rsidR="002966BC" w:rsidRPr="002966BC" w:rsidTr="002966BC">
        <w:tc>
          <w:tcPr>
            <w:tcW w:w="7933" w:type="dxa"/>
            <w:shd w:val="clear" w:color="auto" w:fill="FFFFFF" w:themeFill="background1"/>
          </w:tcPr>
          <w:p w:rsidR="002966BC" w:rsidRDefault="002966BC" w:rsidP="00AB7C51">
            <w:pPr>
              <w:jc w:val="both"/>
              <w:rPr>
                <w:rFonts w:cstheme="minorHAnsi"/>
                <w:sz w:val="24"/>
                <w:szCs w:val="24"/>
                <w:lang w:val="kk-KZ"/>
              </w:rPr>
            </w:pPr>
            <w:r w:rsidRPr="002966BC">
              <w:rPr>
                <w:rFonts w:cstheme="minorHAnsi"/>
                <w:sz w:val="24"/>
                <w:szCs w:val="24"/>
                <w:lang w:val="kk-KZ"/>
              </w:rPr>
              <w:t>2.1.2. Этап допустимости</w:t>
            </w:r>
          </w:p>
          <w:p w:rsidR="002966BC" w:rsidRPr="002966BC" w:rsidRDefault="002966BC" w:rsidP="00AB7C51">
            <w:pPr>
              <w:jc w:val="both"/>
              <w:rPr>
                <w:rFonts w:cstheme="minorHAnsi"/>
                <w:sz w:val="24"/>
                <w:szCs w:val="24"/>
                <w:lang w:val="kk-KZ"/>
              </w:rPr>
            </w:pPr>
          </w:p>
        </w:tc>
        <w:tc>
          <w:tcPr>
            <w:tcW w:w="1560" w:type="dxa"/>
            <w:shd w:val="clear" w:color="auto" w:fill="FFFFFF" w:themeFill="background1"/>
          </w:tcPr>
          <w:p w:rsidR="002966BC" w:rsidRPr="00022F03" w:rsidRDefault="00022F03" w:rsidP="00AB7C51">
            <w:pPr>
              <w:jc w:val="center"/>
              <w:rPr>
                <w:rFonts w:cstheme="minorHAnsi"/>
                <w:sz w:val="24"/>
                <w:szCs w:val="24"/>
                <w:highlight w:val="yellow"/>
                <w:lang w:val="en-US"/>
              </w:rPr>
            </w:pPr>
            <w:r w:rsidRPr="00022F03">
              <w:rPr>
                <w:rFonts w:cstheme="minorHAnsi"/>
                <w:sz w:val="24"/>
                <w:szCs w:val="24"/>
                <w:lang w:val="en-US"/>
              </w:rPr>
              <w:t>22</w:t>
            </w:r>
          </w:p>
        </w:tc>
      </w:tr>
      <w:tr w:rsidR="002966BC" w:rsidRPr="002966BC" w:rsidTr="00A73036">
        <w:tc>
          <w:tcPr>
            <w:tcW w:w="7933" w:type="dxa"/>
            <w:shd w:val="clear" w:color="auto" w:fill="D5DCE4" w:themeFill="text2" w:themeFillTint="33"/>
          </w:tcPr>
          <w:p w:rsidR="002966BC" w:rsidRDefault="002966BC" w:rsidP="00AB7C51">
            <w:pPr>
              <w:jc w:val="both"/>
              <w:rPr>
                <w:rFonts w:cstheme="minorHAnsi"/>
                <w:sz w:val="24"/>
                <w:szCs w:val="24"/>
                <w:lang w:val="kk-KZ"/>
              </w:rPr>
            </w:pPr>
            <w:r w:rsidRPr="002966BC">
              <w:rPr>
                <w:rFonts w:cstheme="minorHAnsi"/>
                <w:sz w:val="24"/>
                <w:szCs w:val="24"/>
                <w:lang w:val="kk-KZ"/>
              </w:rPr>
              <w:lastRenderedPageBreak/>
              <w:t>2.1.3. Рассмотрение по существу</w:t>
            </w:r>
          </w:p>
          <w:p w:rsidR="002966BC" w:rsidRPr="002966BC" w:rsidRDefault="002966BC" w:rsidP="00AB7C51">
            <w:pPr>
              <w:jc w:val="both"/>
              <w:rPr>
                <w:rFonts w:cstheme="minorHAnsi"/>
                <w:sz w:val="24"/>
                <w:szCs w:val="24"/>
                <w:lang w:val="kk-KZ"/>
              </w:rPr>
            </w:pPr>
          </w:p>
        </w:tc>
        <w:tc>
          <w:tcPr>
            <w:tcW w:w="1560" w:type="dxa"/>
            <w:shd w:val="clear" w:color="auto" w:fill="D5DCE4" w:themeFill="text2" w:themeFillTint="33"/>
          </w:tcPr>
          <w:p w:rsidR="002966BC" w:rsidRPr="00022F03" w:rsidRDefault="00022F03" w:rsidP="00AB7C51">
            <w:pPr>
              <w:jc w:val="center"/>
              <w:rPr>
                <w:rFonts w:cstheme="minorHAnsi"/>
                <w:sz w:val="24"/>
                <w:szCs w:val="24"/>
                <w:highlight w:val="yellow"/>
                <w:lang w:val="en-US"/>
              </w:rPr>
            </w:pPr>
            <w:r w:rsidRPr="00022F03">
              <w:rPr>
                <w:rFonts w:cstheme="minorHAnsi"/>
                <w:sz w:val="24"/>
                <w:szCs w:val="24"/>
                <w:lang w:val="en-US"/>
              </w:rPr>
              <w:t>23</w:t>
            </w:r>
          </w:p>
        </w:tc>
      </w:tr>
      <w:tr w:rsidR="002966BC" w:rsidRPr="002966BC" w:rsidTr="002966BC">
        <w:tc>
          <w:tcPr>
            <w:tcW w:w="7933" w:type="dxa"/>
            <w:shd w:val="clear" w:color="auto" w:fill="FFFFFF" w:themeFill="background1"/>
          </w:tcPr>
          <w:p w:rsidR="002966BC" w:rsidRDefault="002966BC" w:rsidP="00AB7C51">
            <w:pPr>
              <w:jc w:val="both"/>
              <w:rPr>
                <w:rFonts w:cstheme="minorHAnsi"/>
                <w:sz w:val="24"/>
                <w:szCs w:val="24"/>
                <w:lang w:val="kk-KZ"/>
              </w:rPr>
            </w:pPr>
            <w:r w:rsidRPr="002966BC">
              <w:rPr>
                <w:rFonts w:cstheme="minorHAnsi"/>
                <w:sz w:val="24"/>
                <w:szCs w:val="24"/>
                <w:lang w:val="kk-KZ"/>
              </w:rPr>
              <w:t>2.1.4. Мировое урегулирование</w:t>
            </w:r>
          </w:p>
          <w:p w:rsidR="002966BC" w:rsidRPr="002966BC" w:rsidRDefault="002966BC" w:rsidP="00AB7C51">
            <w:pPr>
              <w:jc w:val="both"/>
              <w:rPr>
                <w:rFonts w:cstheme="minorHAnsi"/>
                <w:sz w:val="24"/>
                <w:szCs w:val="24"/>
                <w:lang w:val="kk-KZ"/>
              </w:rPr>
            </w:pPr>
          </w:p>
        </w:tc>
        <w:tc>
          <w:tcPr>
            <w:tcW w:w="1560" w:type="dxa"/>
            <w:shd w:val="clear" w:color="auto" w:fill="FFFFFF" w:themeFill="background1"/>
          </w:tcPr>
          <w:p w:rsidR="002966BC" w:rsidRPr="002D1EC4" w:rsidRDefault="002D1EC4" w:rsidP="00AB7C51">
            <w:pPr>
              <w:jc w:val="center"/>
              <w:rPr>
                <w:rFonts w:cstheme="minorHAnsi"/>
                <w:sz w:val="24"/>
                <w:szCs w:val="24"/>
                <w:lang w:val="en-US"/>
              </w:rPr>
            </w:pPr>
            <w:r w:rsidRPr="002D1EC4">
              <w:rPr>
                <w:rFonts w:cstheme="minorHAnsi"/>
                <w:sz w:val="24"/>
                <w:szCs w:val="24"/>
                <w:lang w:val="en-US"/>
              </w:rPr>
              <w:t>24</w:t>
            </w:r>
          </w:p>
        </w:tc>
      </w:tr>
      <w:tr w:rsidR="002966BC" w:rsidRPr="002966BC" w:rsidTr="00A73036">
        <w:tc>
          <w:tcPr>
            <w:tcW w:w="7933" w:type="dxa"/>
            <w:shd w:val="clear" w:color="auto" w:fill="D5DCE4" w:themeFill="text2" w:themeFillTint="33"/>
          </w:tcPr>
          <w:p w:rsidR="002966BC" w:rsidRDefault="002966BC" w:rsidP="00AB7C51">
            <w:pPr>
              <w:jc w:val="both"/>
              <w:rPr>
                <w:rFonts w:cstheme="minorHAnsi"/>
                <w:sz w:val="24"/>
                <w:szCs w:val="24"/>
                <w:lang w:val="kk-KZ"/>
              </w:rPr>
            </w:pPr>
            <w:r w:rsidRPr="002966BC">
              <w:rPr>
                <w:rFonts w:cstheme="minorHAnsi"/>
                <w:sz w:val="24"/>
                <w:szCs w:val="24"/>
                <w:lang w:val="kk-KZ"/>
              </w:rPr>
              <w:t>2.1.5. Временные меры</w:t>
            </w:r>
          </w:p>
          <w:p w:rsidR="002966BC" w:rsidRPr="002966BC" w:rsidRDefault="002966BC" w:rsidP="00AB7C51">
            <w:pPr>
              <w:jc w:val="both"/>
              <w:rPr>
                <w:rFonts w:cstheme="minorHAnsi"/>
                <w:sz w:val="24"/>
                <w:szCs w:val="24"/>
                <w:lang w:val="kk-KZ"/>
              </w:rPr>
            </w:pPr>
          </w:p>
        </w:tc>
        <w:tc>
          <w:tcPr>
            <w:tcW w:w="1560" w:type="dxa"/>
            <w:shd w:val="clear" w:color="auto" w:fill="D5DCE4" w:themeFill="text2" w:themeFillTint="33"/>
          </w:tcPr>
          <w:p w:rsidR="002966BC" w:rsidRPr="002D1EC4" w:rsidRDefault="002D1EC4" w:rsidP="00AB7C51">
            <w:pPr>
              <w:jc w:val="center"/>
              <w:rPr>
                <w:rFonts w:cstheme="minorHAnsi"/>
                <w:sz w:val="24"/>
                <w:szCs w:val="24"/>
                <w:lang w:val="en-US"/>
              </w:rPr>
            </w:pPr>
            <w:r w:rsidRPr="002D1EC4">
              <w:rPr>
                <w:rFonts w:cstheme="minorHAnsi"/>
                <w:sz w:val="24"/>
                <w:szCs w:val="24"/>
                <w:lang w:val="en-US"/>
              </w:rPr>
              <w:t>24</w:t>
            </w:r>
          </w:p>
        </w:tc>
      </w:tr>
      <w:tr w:rsidR="002966BC" w:rsidRPr="002966BC" w:rsidTr="002966BC">
        <w:tc>
          <w:tcPr>
            <w:tcW w:w="7933" w:type="dxa"/>
            <w:shd w:val="clear" w:color="auto" w:fill="FFFFFF" w:themeFill="background1"/>
          </w:tcPr>
          <w:p w:rsidR="002966BC" w:rsidRDefault="002966BC" w:rsidP="00AB7C51">
            <w:pPr>
              <w:jc w:val="both"/>
              <w:rPr>
                <w:rFonts w:cstheme="minorHAnsi"/>
                <w:sz w:val="24"/>
                <w:szCs w:val="24"/>
                <w:lang w:val="kk-KZ"/>
              </w:rPr>
            </w:pPr>
            <w:r w:rsidRPr="002966BC">
              <w:rPr>
                <w:rFonts w:cstheme="minorHAnsi"/>
                <w:sz w:val="24"/>
                <w:szCs w:val="24"/>
                <w:lang w:val="kk-KZ"/>
              </w:rPr>
              <w:t>2.2. Несудебные механизмы принятия индивидуальных петиций</w:t>
            </w:r>
          </w:p>
          <w:p w:rsidR="002966BC" w:rsidRPr="002966BC" w:rsidRDefault="002966BC" w:rsidP="00AB7C51">
            <w:pPr>
              <w:jc w:val="both"/>
              <w:rPr>
                <w:rFonts w:cstheme="minorHAnsi"/>
                <w:sz w:val="24"/>
                <w:szCs w:val="24"/>
                <w:lang w:val="kk-KZ"/>
              </w:rPr>
            </w:pPr>
          </w:p>
        </w:tc>
        <w:tc>
          <w:tcPr>
            <w:tcW w:w="1560" w:type="dxa"/>
            <w:shd w:val="clear" w:color="auto" w:fill="FFFFFF" w:themeFill="background1"/>
          </w:tcPr>
          <w:p w:rsidR="002966BC" w:rsidRPr="002D1EC4" w:rsidRDefault="002D1EC4" w:rsidP="00AB7C51">
            <w:pPr>
              <w:jc w:val="center"/>
              <w:rPr>
                <w:rFonts w:cstheme="minorHAnsi"/>
                <w:sz w:val="24"/>
                <w:szCs w:val="24"/>
                <w:lang w:val="en-US"/>
              </w:rPr>
            </w:pPr>
            <w:r w:rsidRPr="002D1EC4">
              <w:rPr>
                <w:rFonts w:cstheme="minorHAnsi"/>
                <w:sz w:val="24"/>
                <w:szCs w:val="24"/>
                <w:lang w:val="en-US"/>
              </w:rPr>
              <w:t>24</w:t>
            </w:r>
          </w:p>
        </w:tc>
      </w:tr>
      <w:tr w:rsidR="002966BC" w:rsidRPr="002966BC" w:rsidTr="00A73036">
        <w:tc>
          <w:tcPr>
            <w:tcW w:w="7933" w:type="dxa"/>
            <w:shd w:val="clear" w:color="auto" w:fill="D5DCE4" w:themeFill="text2" w:themeFillTint="33"/>
          </w:tcPr>
          <w:p w:rsidR="002966BC" w:rsidRDefault="002966BC" w:rsidP="00AB7C51">
            <w:pPr>
              <w:jc w:val="both"/>
              <w:rPr>
                <w:rFonts w:cstheme="minorHAnsi"/>
                <w:sz w:val="24"/>
                <w:szCs w:val="24"/>
                <w:lang w:val="kk-KZ"/>
              </w:rPr>
            </w:pPr>
            <w:r w:rsidRPr="002966BC">
              <w:rPr>
                <w:rFonts w:cstheme="minorHAnsi"/>
                <w:sz w:val="24"/>
                <w:szCs w:val="24"/>
                <w:lang w:val="kk-KZ"/>
              </w:rPr>
              <w:t>2.2.1. Рабочая группа по произвольным задержаниям (РГПЗ)</w:t>
            </w:r>
          </w:p>
          <w:p w:rsidR="002966BC" w:rsidRPr="002966BC" w:rsidRDefault="002966BC" w:rsidP="00AB7C51">
            <w:pPr>
              <w:jc w:val="both"/>
              <w:rPr>
                <w:rFonts w:cstheme="minorHAnsi"/>
                <w:sz w:val="24"/>
                <w:szCs w:val="24"/>
                <w:lang w:val="kk-KZ"/>
              </w:rPr>
            </w:pPr>
          </w:p>
        </w:tc>
        <w:tc>
          <w:tcPr>
            <w:tcW w:w="1560" w:type="dxa"/>
            <w:shd w:val="clear" w:color="auto" w:fill="D5DCE4" w:themeFill="text2" w:themeFillTint="33"/>
          </w:tcPr>
          <w:p w:rsidR="002966BC" w:rsidRPr="00D949AA" w:rsidRDefault="00D949AA" w:rsidP="00AB7C51">
            <w:pPr>
              <w:jc w:val="center"/>
              <w:rPr>
                <w:rFonts w:cstheme="minorHAnsi"/>
                <w:sz w:val="24"/>
                <w:szCs w:val="24"/>
                <w:highlight w:val="yellow"/>
                <w:lang w:val="en-US"/>
              </w:rPr>
            </w:pPr>
            <w:r w:rsidRPr="00D949AA">
              <w:rPr>
                <w:rFonts w:cstheme="minorHAnsi"/>
                <w:sz w:val="24"/>
                <w:szCs w:val="24"/>
                <w:lang w:val="en-US"/>
              </w:rPr>
              <w:t>25</w:t>
            </w:r>
          </w:p>
        </w:tc>
      </w:tr>
      <w:tr w:rsidR="002966BC" w:rsidRPr="0031042D" w:rsidTr="002966BC">
        <w:tc>
          <w:tcPr>
            <w:tcW w:w="7933" w:type="dxa"/>
            <w:shd w:val="clear" w:color="auto" w:fill="FFFFFF" w:themeFill="background1"/>
          </w:tcPr>
          <w:p w:rsidR="002966BC" w:rsidRPr="0031042D" w:rsidRDefault="0031042D" w:rsidP="00AB7C51">
            <w:pPr>
              <w:jc w:val="both"/>
              <w:rPr>
                <w:rFonts w:cstheme="minorHAnsi"/>
                <w:b/>
                <w:sz w:val="24"/>
                <w:szCs w:val="24"/>
                <w:lang w:val="kk-KZ"/>
              </w:rPr>
            </w:pPr>
            <w:r w:rsidRPr="0031042D">
              <w:rPr>
                <w:rFonts w:cstheme="minorHAnsi"/>
                <w:b/>
                <w:sz w:val="24"/>
                <w:szCs w:val="24"/>
                <w:lang w:val="kk-KZ"/>
              </w:rPr>
              <w:t>II. СТРАТЕГИИ ЭФФЕКТИВНОГО МНОГОКРАТНОГО ИСПОЛЬЗОВАНИЯ МЕХАНИЗМОВ</w:t>
            </w:r>
          </w:p>
          <w:p w:rsidR="002966BC" w:rsidRPr="0031042D" w:rsidRDefault="002966BC" w:rsidP="00AB7C51">
            <w:pPr>
              <w:jc w:val="both"/>
              <w:rPr>
                <w:rFonts w:cstheme="minorHAnsi"/>
                <w:b/>
                <w:sz w:val="24"/>
                <w:szCs w:val="24"/>
                <w:lang w:val="kk-KZ"/>
              </w:rPr>
            </w:pPr>
          </w:p>
        </w:tc>
        <w:tc>
          <w:tcPr>
            <w:tcW w:w="1560" w:type="dxa"/>
            <w:shd w:val="clear" w:color="auto" w:fill="FFFFFF" w:themeFill="background1"/>
          </w:tcPr>
          <w:p w:rsidR="002966BC" w:rsidRPr="0031042D" w:rsidRDefault="0031042D" w:rsidP="00AB7C51">
            <w:pPr>
              <w:jc w:val="center"/>
              <w:rPr>
                <w:rFonts w:cstheme="minorHAnsi"/>
                <w:b/>
                <w:sz w:val="24"/>
                <w:szCs w:val="24"/>
                <w:lang w:val="kk-KZ"/>
              </w:rPr>
            </w:pPr>
            <w:r w:rsidRPr="0031042D">
              <w:rPr>
                <w:rFonts w:cstheme="minorHAnsi"/>
                <w:b/>
                <w:sz w:val="24"/>
                <w:szCs w:val="24"/>
                <w:lang w:val="kk-KZ"/>
              </w:rPr>
              <w:t>28</w:t>
            </w:r>
          </w:p>
        </w:tc>
      </w:tr>
      <w:tr w:rsidR="002966BC" w:rsidRPr="002966BC" w:rsidTr="00A73036">
        <w:tc>
          <w:tcPr>
            <w:tcW w:w="7933" w:type="dxa"/>
            <w:shd w:val="clear" w:color="auto" w:fill="D5DCE4" w:themeFill="text2" w:themeFillTint="33"/>
          </w:tcPr>
          <w:p w:rsidR="002966BC" w:rsidRDefault="002966BC" w:rsidP="00AB7C51">
            <w:pPr>
              <w:jc w:val="both"/>
              <w:rPr>
                <w:rFonts w:cstheme="minorHAnsi"/>
                <w:sz w:val="24"/>
                <w:szCs w:val="24"/>
                <w:lang w:val="kk-KZ"/>
              </w:rPr>
            </w:pPr>
            <w:r w:rsidRPr="002966BC">
              <w:rPr>
                <w:rFonts w:cstheme="minorHAnsi"/>
                <w:sz w:val="24"/>
                <w:szCs w:val="24"/>
                <w:lang w:val="kk-KZ"/>
              </w:rPr>
              <w:t xml:space="preserve">Выбор международного механизма </w:t>
            </w:r>
            <w:r>
              <w:rPr>
                <w:rFonts w:cstheme="minorHAnsi"/>
                <w:sz w:val="24"/>
                <w:szCs w:val="24"/>
                <w:lang w:val="kk-KZ"/>
              </w:rPr>
              <w:t>–</w:t>
            </w:r>
            <w:r w:rsidRPr="002966BC">
              <w:rPr>
                <w:rFonts w:cstheme="minorHAnsi"/>
                <w:sz w:val="24"/>
                <w:szCs w:val="24"/>
                <w:lang w:val="kk-KZ"/>
              </w:rPr>
              <w:t xml:space="preserve"> чеклист</w:t>
            </w:r>
          </w:p>
          <w:p w:rsidR="002966BC" w:rsidRPr="002966BC" w:rsidRDefault="002966BC" w:rsidP="00AB7C51">
            <w:pPr>
              <w:jc w:val="both"/>
              <w:rPr>
                <w:rFonts w:cstheme="minorHAnsi"/>
                <w:sz w:val="24"/>
                <w:szCs w:val="24"/>
                <w:lang w:val="kk-KZ"/>
              </w:rPr>
            </w:pPr>
          </w:p>
        </w:tc>
        <w:tc>
          <w:tcPr>
            <w:tcW w:w="1560" w:type="dxa"/>
            <w:shd w:val="clear" w:color="auto" w:fill="D5DCE4" w:themeFill="text2" w:themeFillTint="33"/>
          </w:tcPr>
          <w:p w:rsidR="002966BC" w:rsidRPr="0031042D" w:rsidRDefault="0031042D" w:rsidP="00AB7C51">
            <w:pPr>
              <w:jc w:val="center"/>
              <w:rPr>
                <w:rFonts w:cstheme="minorHAnsi"/>
                <w:sz w:val="24"/>
                <w:szCs w:val="24"/>
                <w:lang w:val="kk-KZ"/>
              </w:rPr>
            </w:pPr>
            <w:r w:rsidRPr="0031042D">
              <w:rPr>
                <w:rFonts w:cstheme="minorHAnsi"/>
                <w:sz w:val="24"/>
                <w:szCs w:val="24"/>
                <w:lang w:val="kk-KZ"/>
              </w:rPr>
              <w:t>28</w:t>
            </w:r>
          </w:p>
        </w:tc>
      </w:tr>
      <w:tr w:rsidR="002966BC" w:rsidRPr="002966BC" w:rsidTr="002966BC">
        <w:tc>
          <w:tcPr>
            <w:tcW w:w="7933" w:type="dxa"/>
            <w:shd w:val="clear" w:color="auto" w:fill="FFFFFF" w:themeFill="background1"/>
          </w:tcPr>
          <w:p w:rsidR="002966BC" w:rsidRDefault="002966BC" w:rsidP="00AB7C51">
            <w:pPr>
              <w:jc w:val="both"/>
              <w:rPr>
                <w:rFonts w:cstheme="minorHAnsi"/>
                <w:sz w:val="24"/>
                <w:szCs w:val="24"/>
                <w:lang w:val="kk-KZ"/>
              </w:rPr>
            </w:pPr>
            <w:r w:rsidRPr="002966BC">
              <w:rPr>
                <w:rFonts w:cstheme="minorHAnsi"/>
                <w:sz w:val="24"/>
                <w:szCs w:val="24"/>
                <w:lang w:val="kk-KZ"/>
              </w:rPr>
              <w:t>Выбор механизма: стратегия</w:t>
            </w:r>
          </w:p>
          <w:p w:rsidR="002966BC" w:rsidRPr="002966BC" w:rsidRDefault="002966BC" w:rsidP="00AB7C51">
            <w:pPr>
              <w:jc w:val="both"/>
              <w:rPr>
                <w:rFonts w:cstheme="minorHAnsi"/>
                <w:sz w:val="24"/>
                <w:szCs w:val="24"/>
                <w:lang w:val="kk-KZ"/>
              </w:rPr>
            </w:pPr>
          </w:p>
        </w:tc>
        <w:tc>
          <w:tcPr>
            <w:tcW w:w="1560" w:type="dxa"/>
            <w:shd w:val="clear" w:color="auto" w:fill="FFFFFF" w:themeFill="background1"/>
          </w:tcPr>
          <w:p w:rsidR="002966BC" w:rsidRPr="002966BC" w:rsidRDefault="0011356F" w:rsidP="00AB7C51">
            <w:pPr>
              <w:jc w:val="center"/>
              <w:rPr>
                <w:rFonts w:cstheme="minorHAnsi"/>
                <w:sz w:val="24"/>
                <w:szCs w:val="24"/>
                <w:highlight w:val="yellow"/>
                <w:lang w:val="kk-KZ"/>
              </w:rPr>
            </w:pPr>
            <w:r w:rsidRPr="0011356F">
              <w:rPr>
                <w:rFonts w:cstheme="minorHAnsi"/>
                <w:sz w:val="24"/>
                <w:szCs w:val="24"/>
                <w:lang w:val="kk-KZ"/>
              </w:rPr>
              <w:t>29</w:t>
            </w:r>
          </w:p>
        </w:tc>
      </w:tr>
      <w:tr w:rsidR="00D12F23" w:rsidRPr="00D12F23" w:rsidTr="00D12F23">
        <w:tc>
          <w:tcPr>
            <w:tcW w:w="7933" w:type="dxa"/>
            <w:shd w:val="clear" w:color="auto" w:fill="FFFFFF" w:themeFill="background1"/>
          </w:tcPr>
          <w:p w:rsidR="00D12F23" w:rsidRPr="00D12F23" w:rsidRDefault="00D12F23" w:rsidP="00AB7C51">
            <w:pPr>
              <w:jc w:val="both"/>
              <w:rPr>
                <w:rFonts w:cstheme="minorHAnsi"/>
                <w:b/>
                <w:color w:val="525252" w:themeColor="accent3" w:themeShade="80"/>
                <w:sz w:val="24"/>
                <w:szCs w:val="24"/>
                <w:lang w:val="kk-KZ"/>
              </w:rPr>
            </w:pPr>
          </w:p>
        </w:tc>
        <w:tc>
          <w:tcPr>
            <w:tcW w:w="1560" w:type="dxa"/>
            <w:shd w:val="clear" w:color="auto" w:fill="FFFFFF" w:themeFill="background1"/>
          </w:tcPr>
          <w:p w:rsidR="00D12F23" w:rsidRPr="002966BC" w:rsidRDefault="00D12F23" w:rsidP="00AB7C51">
            <w:pPr>
              <w:jc w:val="center"/>
              <w:rPr>
                <w:rFonts w:cstheme="minorHAnsi"/>
                <w:b/>
                <w:color w:val="525252" w:themeColor="accent3" w:themeShade="80"/>
                <w:sz w:val="24"/>
                <w:szCs w:val="24"/>
                <w:highlight w:val="yellow"/>
                <w:lang w:val="kk-KZ"/>
              </w:rPr>
            </w:pPr>
          </w:p>
        </w:tc>
      </w:tr>
    </w:tbl>
    <w:p w:rsidR="002966BC" w:rsidRDefault="002966BC" w:rsidP="00AB7C51">
      <w:pPr>
        <w:spacing w:after="0" w:line="240" w:lineRule="auto"/>
      </w:pPr>
      <w:r>
        <w:br w:type="page"/>
      </w:r>
    </w:p>
    <w:p w:rsidR="00112F7E" w:rsidRDefault="00112F7E" w:rsidP="00AB7C51">
      <w:pPr>
        <w:spacing w:after="0" w:line="240" w:lineRule="auto"/>
      </w:pPr>
    </w:p>
    <w:p w:rsidR="00112F7E" w:rsidRPr="00112F7E" w:rsidRDefault="00112F7E" w:rsidP="00AB7C51">
      <w:pPr>
        <w:spacing w:after="0" w:line="240" w:lineRule="auto"/>
        <w:rPr>
          <w:b/>
          <w:color w:val="8496B0" w:themeColor="text2" w:themeTint="99"/>
          <w:sz w:val="28"/>
          <w:szCs w:val="28"/>
        </w:rPr>
      </w:pPr>
      <w:r w:rsidRPr="00112F7E">
        <w:rPr>
          <w:b/>
          <w:color w:val="8496B0" w:themeColor="text2" w:themeTint="99"/>
          <w:sz w:val="28"/>
          <w:szCs w:val="28"/>
        </w:rPr>
        <w:t>Аббревиатуры</w:t>
      </w:r>
    </w:p>
    <w:p w:rsidR="00112F7E" w:rsidRDefault="00112F7E" w:rsidP="00AB7C51">
      <w:pPr>
        <w:spacing w:after="0" w:line="240" w:lineRule="auto"/>
      </w:pPr>
    </w:p>
    <w:p w:rsidR="00112F7E" w:rsidRPr="00112F7E" w:rsidRDefault="00112F7E" w:rsidP="00AB7C51">
      <w:pPr>
        <w:spacing w:after="0" w:line="240" w:lineRule="auto"/>
        <w:rPr>
          <w:b/>
        </w:rPr>
      </w:pPr>
      <w:r w:rsidRPr="00112F7E">
        <w:rPr>
          <w:b/>
        </w:rPr>
        <w:t>Международные инструменты</w:t>
      </w:r>
    </w:p>
    <w:p w:rsidR="00112F7E" w:rsidRDefault="00112F7E" w:rsidP="00AB7C51">
      <w:pPr>
        <w:spacing w:after="0" w:line="240" w:lineRule="auto"/>
      </w:pPr>
    </w:p>
    <w:p w:rsidR="00112F7E" w:rsidRDefault="00112F7E" w:rsidP="00A22E02">
      <w:pPr>
        <w:spacing w:after="120" w:line="240" w:lineRule="auto"/>
      </w:pPr>
      <w:r>
        <w:t>МПГПП</w:t>
      </w:r>
      <w:r>
        <w:tab/>
      </w:r>
      <w:r>
        <w:tab/>
        <w:t>Международный пакт о гражданских и политических правах</w:t>
      </w:r>
    </w:p>
    <w:p w:rsidR="00112F7E" w:rsidRDefault="00112F7E" w:rsidP="00A22E02">
      <w:pPr>
        <w:spacing w:after="120" w:line="240" w:lineRule="auto"/>
      </w:pPr>
      <w:proofErr w:type="spellStart"/>
      <w:r>
        <w:t>МПЭСКП</w:t>
      </w:r>
      <w:proofErr w:type="spellEnd"/>
      <w:r>
        <w:tab/>
        <w:t>Международный пакт об экономических, социальных и культурных правах</w:t>
      </w:r>
    </w:p>
    <w:p w:rsidR="00112F7E" w:rsidRDefault="00112F7E" w:rsidP="00A22E02">
      <w:pPr>
        <w:spacing w:after="120" w:line="240" w:lineRule="auto"/>
      </w:pPr>
      <w:proofErr w:type="spellStart"/>
      <w:r>
        <w:t>МКЛРД</w:t>
      </w:r>
      <w:proofErr w:type="spellEnd"/>
      <w:r>
        <w:tab/>
      </w:r>
      <w:r>
        <w:tab/>
        <w:t>Международная конвенция о ликвидации всех форм расовой дискриминации</w:t>
      </w:r>
    </w:p>
    <w:p w:rsidR="00112F7E" w:rsidRDefault="00112F7E" w:rsidP="00A22E02">
      <w:pPr>
        <w:spacing w:after="120" w:line="240" w:lineRule="auto"/>
      </w:pPr>
      <w:proofErr w:type="spellStart"/>
      <w:r>
        <w:t>КЛДЖ</w:t>
      </w:r>
      <w:proofErr w:type="spellEnd"/>
      <w:r>
        <w:t>/</w:t>
      </w:r>
      <w:proofErr w:type="spellStart"/>
      <w:r>
        <w:t>CEDAW</w:t>
      </w:r>
      <w:proofErr w:type="spellEnd"/>
      <w:r>
        <w:tab/>
        <w:t>Конвенция о ликвидации всех форм дискриминации в отношении женщин</w:t>
      </w:r>
    </w:p>
    <w:p w:rsidR="00112F7E" w:rsidRDefault="00112F7E" w:rsidP="00A22E02">
      <w:pPr>
        <w:spacing w:after="120" w:line="240" w:lineRule="auto"/>
      </w:pPr>
      <w:r>
        <w:t>КПП</w:t>
      </w:r>
      <w:r>
        <w:tab/>
      </w:r>
      <w:r>
        <w:tab/>
      </w:r>
      <w:r>
        <w:t>Конвенция против пыток и других жестоких, бесчеловечных или унижающих достоинство видов обращения и наказания</w:t>
      </w:r>
    </w:p>
    <w:p w:rsidR="00112F7E" w:rsidRDefault="00112F7E" w:rsidP="00A22E02">
      <w:pPr>
        <w:spacing w:after="120" w:line="240" w:lineRule="auto"/>
      </w:pPr>
      <w:proofErr w:type="spellStart"/>
      <w:r>
        <w:t>КПР</w:t>
      </w:r>
      <w:proofErr w:type="spellEnd"/>
      <w:r>
        <w:tab/>
      </w:r>
      <w:r>
        <w:tab/>
        <w:t>Конвенция о правах ребенка</w:t>
      </w:r>
    </w:p>
    <w:p w:rsidR="00112F7E" w:rsidRDefault="00112F7E" w:rsidP="00A22E02">
      <w:pPr>
        <w:spacing w:after="120" w:line="240" w:lineRule="auto"/>
      </w:pPr>
      <w:proofErr w:type="spellStart"/>
      <w:r>
        <w:t>ICRMW</w:t>
      </w:r>
      <w:proofErr w:type="spellEnd"/>
      <w:r>
        <w:tab/>
      </w:r>
      <w:r>
        <w:tab/>
      </w:r>
      <w:r>
        <w:t>Международная конвенция о защите прав всех трудящихся-мигрантов и членов их семей</w:t>
      </w:r>
    </w:p>
    <w:p w:rsidR="00112F7E" w:rsidRDefault="00112F7E" w:rsidP="00A22E02">
      <w:pPr>
        <w:spacing w:after="120" w:line="240" w:lineRule="auto"/>
      </w:pPr>
      <w:proofErr w:type="spellStart"/>
      <w:r>
        <w:t>CPED</w:t>
      </w:r>
      <w:proofErr w:type="spellEnd"/>
      <w:r>
        <w:tab/>
      </w:r>
      <w:r>
        <w:tab/>
      </w:r>
      <w:r>
        <w:t>Международная конвенция для защиты всех лиц от насильственных исчезновений</w:t>
      </w:r>
    </w:p>
    <w:p w:rsidR="00112F7E" w:rsidRDefault="00112F7E" w:rsidP="00A22E02">
      <w:pPr>
        <w:spacing w:after="120" w:line="240" w:lineRule="auto"/>
      </w:pPr>
      <w:proofErr w:type="spellStart"/>
      <w:r>
        <w:t>КПИ</w:t>
      </w:r>
      <w:proofErr w:type="spellEnd"/>
      <w:r>
        <w:tab/>
      </w:r>
      <w:r>
        <w:tab/>
        <w:t>Конвенция о правах инвалидов</w:t>
      </w:r>
    </w:p>
    <w:p w:rsidR="00112F7E" w:rsidRDefault="00112F7E" w:rsidP="00A22E02">
      <w:pPr>
        <w:spacing w:after="120" w:line="240" w:lineRule="auto"/>
      </w:pPr>
      <w:proofErr w:type="spellStart"/>
      <w:r>
        <w:t>ФП</w:t>
      </w:r>
      <w:proofErr w:type="spellEnd"/>
      <w:r>
        <w:tab/>
      </w:r>
      <w:r>
        <w:tab/>
        <w:t>Факультативный протокол</w:t>
      </w:r>
    </w:p>
    <w:p w:rsidR="00112F7E" w:rsidRDefault="00112F7E" w:rsidP="00A22E02">
      <w:pPr>
        <w:spacing w:after="120" w:line="240" w:lineRule="auto"/>
      </w:pPr>
    </w:p>
    <w:p w:rsidR="00112F7E" w:rsidRPr="00112F7E" w:rsidRDefault="00112F7E" w:rsidP="00A22E02">
      <w:pPr>
        <w:spacing w:after="120" w:line="240" w:lineRule="auto"/>
        <w:rPr>
          <w:b/>
        </w:rPr>
      </w:pPr>
      <w:r w:rsidRPr="00112F7E">
        <w:rPr>
          <w:b/>
        </w:rPr>
        <w:t>Международные органы</w:t>
      </w:r>
    </w:p>
    <w:p w:rsidR="00112F7E" w:rsidRDefault="00112F7E" w:rsidP="00A22E02">
      <w:pPr>
        <w:spacing w:after="120" w:line="240" w:lineRule="auto"/>
      </w:pPr>
    </w:p>
    <w:p w:rsidR="00112F7E" w:rsidRDefault="00112F7E" w:rsidP="00A22E02">
      <w:pPr>
        <w:spacing w:after="120" w:line="240" w:lineRule="auto"/>
      </w:pPr>
      <w:r>
        <w:t>КПЧ/</w:t>
      </w:r>
      <w:proofErr w:type="spellStart"/>
      <w:r>
        <w:t>CCPR</w:t>
      </w:r>
      <w:proofErr w:type="spellEnd"/>
      <w:r>
        <w:t xml:space="preserve"> </w:t>
      </w:r>
      <w:r>
        <w:tab/>
        <w:t>Комитет по правам человека</w:t>
      </w:r>
    </w:p>
    <w:p w:rsidR="00112F7E" w:rsidRDefault="00112F7E" w:rsidP="00A22E02">
      <w:pPr>
        <w:spacing w:after="120" w:line="240" w:lineRule="auto"/>
      </w:pPr>
      <w:proofErr w:type="spellStart"/>
      <w:r>
        <w:t>КЭСКП</w:t>
      </w:r>
      <w:proofErr w:type="spellEnd"/>
      <w:r>
        <w:tab/>
      </w:r>
      <w:r>
        <w:tab/>
        <w:t>Комитет по экономическим, социальным и культурным правам</w:t>
      </w:r>
    </w:p>
    <w:p w:rsidR="00112F7E" w:rsidRDefault="00112F7E" w:rsidP="00A22E02">
      <w:pPr>
        <w:spacing w:after="120" w:line="240" w:lineRule="auto"/>
      </w:pPr>
      <w:r>
        <w:t>КПП</w:t>
      </w:r>
      <w:r>
        <w:tab/>
      </w:r>
      <w:r>
        <w:tab/>
        <w:t>Комитет против пыток</w:t>
      </w:r>
    </w:p>
    <w:p w:rsidR="00112F7E" w:rsidRDefault="00112F7E" w:rsidP="00A22E02">
      <w:pPr>
        <w:spacing w:after="120" w:line="240" w:lineRule="auto"/>
      </w:pPr>
      <w:proofErr w:type="spellStart"/>
      <w:r>
        <w:t>КЛРД</w:t>
      </w:r>
      <w:proofErr w:type="spellEnd"/>
      <w:r>
        <w:tab/>
      </w:r>
      <w:r>
        <w:tab/>
        <w:t>Комитет по ликвидации расовой дискриминации</w:t>
      </w:r>
    </w:p>
    <w:p w:rsidR="00112F7E" w:rsidRDefault="00112F7E" w:rsidP="00A22E02">
      <w:pPr>
        <w:spacing w:after="120" w:line="240" w:lineRule="auto"/>
      </w:pPr>
      <w:proofErr w:type="spellStart"/>
      <w:r>
        <w:t>КЛДЖ</w:t>
      </w:r>
      <w:proofErr w:type="spellEnd"/>
      <w:r>
        <w:t>/</w:t>
      </w:r>
      <w:proofErr w:type="spellStart"/>
      <w:r>
        <w:t>CEDAW</w:t>
      </w:r>
      <w:proofErr w:type="spellEnd"/>
      <w:r>
        <w:tab/>
        <w:t>Комитет по ликвидации дискриминации в отношении женщин</w:t>
      </w:r>
    </w:p>
    <w:p w:rsidR="00112F7E" w:rsidRDefault="00112F7E" w:rsidP="00A22E02">
      <w:pPr>
        <w:spacing w:after="120" w:line="240" w:lineRule="auto"/>
      </w:pPr>
      <w:proofErr w:type="spellStart"/>
      <w:r>
        <w:t>CRC</w:t>
      </w:r>
      <w:proofErr w:type="spellEnd"/>
      <w:r>
        <w:tab/>
      </w:r>
      <w:r>
        <w:tab/>
        <w:t xml:space="preserve">Комитет по защите прав ребенка </w:t>
      </w:r>
    </w:p>
    <w:p w:rsidR="00112F7E" w:rsidRDefault="00112F7E" w:rsidP="00A22E02">
      <w:pPr>
        <w:spacing w:after="120" w:line="240" w:lineRule="auto"/>
      </w:pPr>
      <w:proofErr w:type="spellStart"/>
      <w:r>
        <w:t>CMW</w:t>
      </w:r>
      <w:proofErr w:type="spellEnd"/>
      <w:r>
        <w:tab/>
      </w:r>
      <w:r>
        <w:tab/>
        <w:t>Комитет по трудовым мигрантам</w:t>
      </w:r>
    </w:p>
    <w:p w:rsidR="00112F7E" w:rsidRDefault="00112F7E" w:rsidP="00A22E02">
      <w:pPr>
        <w:spacing w:after="120" w:line="240" w:lineRule="auto"/>
      </w:pPr>
      <w:proofErr w:type="spellStart"/>
      <w:r>
        <w:t>КНИ</w:t>
      </w:r>
      <w:proofErr w:type="spellEnd"/>
      <w:r>
        <w:tab/>
      </w:r>
      <w:r>
        <w:tab/>
        <w:t>Комитет по насильственным исчезновениям</w:t>
      </w:r>
    </w:p>
    <w:p w:rsidR="00112F7E" w:rsidRDefault="00112F7E" w:rsidP="00A22E02">
      <w:pPr>
        <w:spacing w:after="120" w:line="240" w:lineRule="auto"/>
      </w:pPr>
      <w:proofErr w:type="spellStart"/>
      <w:r>
        <w:t>КПИ</w:t>
      </w:r>
      <w:proofErr w:type="spellEnd"/>
      <w:r>
        <w:tab/>
      </w:r>
      <w:r>
        <w:tab/>
        <w:t>Комитет по правам инвалидов</w:t>
      </w:r>
    </w:p>
    <w:p w:rsidR="00112F7E" w:rsidRDefault="00112F7E" w:rsidP="00A22E02">
      <w:pPr>
        <w:spacing w:after="120" w:line="240" w:lineRule="auto"/>
      </w:pPr>
      <w:proofErr w:type="spellStart"/>
      <w:r>
        <w:t>УВКБ</w:t>
      </w:r>
      <w:proofErr w:type="spellEnd"/>
      <w:r>
        <w:tab/>
      </w:r>
      <w:r>
        <w:tab/>
        <w:t>Управление Верховного комиссара ООН по делам беженцев</w:t>
      </w:r>
    </w:p>
    <w:p w:rsidR="00112F7E" w:rsidRDefault="00112F7E" w:rsidP="00A22E02">
      <w:pPr>
        <w:spacing w:after="120" w:line="240" w:lineRule="auto"/>
      </w:pPr>
      <w:proofErr w:type="spellStart"/>
      <w:r>
        <w:t>ExCom</w:t>
      </w:r>
      <w:proofErr w:type="spellEnd"/>
      <w:r>
        <w:t xml:space="preserve"> </w:t>
      </w:r>
      <w:r>
        <w:tab/>
      </w:r>
      <w:r>
        <w:tab/>
      </w:r>
      <w:r>
        <w:t xml:space="preserve">Исполнительный комитет </w:t>
      </w:r>
      <w:proofErr w:type="spellStart"/>
      <w:r>
        <w:t>УВКБ</w:t>
      </w:r>
      <w:proofErr w:type="spellEnd"/>
    </w:p>
    <w:p w:rsidR="00112F7E" w:rsidRDefault="00112F7E" w:rsidP="00AB7C51">
      <w:pPr>
        <w:spacing w:after="0" w:line="240" w:lineRule="auto"/>
      </w:pPr>
      <w:r>
        <w:br w:type="page"/>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1560"/>
      </w:tblGrid>
      <w:tr w:rsidR="00D12F23" w:rsidRPr="00D12F23" w:rsidTr="00D12F23">
        <w:tc>
          <w:tcPr>
            <w:tcW w:w="7933" w:type="dxa"/>
            <w:shd w:val="clear" w:color="auto" w:fill="FFFFFF" w:themeFill="background1"/>
          </w:tcPr>
          <w:p w:rsidR="00D12F23" w:rsidRPr="00D12F23" w:rsidRDefault="00D12F23" w:rsidP="00AB7C51">
            <w:pPr>
              <w:jc w:val="both"/>
              <w:rPr>
                <w:rFonts w:cstheme="minorHAnsi"/>
                <w:b/>
                <w:color w:val="525252" w:themeColor="accent3" w:themeShade="80"/>
                <w:sz w:val="24"/>
                <w:szCs w:val="24"/>
                <w:lang w:val="kk-KZ"/>
              </w:rPr>
            </w:pPr>
          </w:p>
        </w:tc>
        <w:tc>
          <w:tcPr>
            <w:tcW w:w="1560" w:type="dxa"/>
            <w:shd w:val="clear" w:color="auto" w:fill="FFFFFF" w:themeFill="background1"/>
          </w:tcPr>
          <w:p w:rsidR="00D12F23" w:rsidRPr="002966BC" w:rsidRDefault="00D12F23" w:rsidP="00AB7C51">
            <w:pPr>
              <w:jc w:val="center"/>
              <w:rPr>
                <w:rFonts w:cstheme="minorHAnsi"/>
                <w:b/>
                <w:color w:val="525252" w:themeColor="accent3" w:themeShade="80"/>
                <w:sz w:val="24"/>
                <w:szCs w:val="24"/>
                <w:highlight w:val="yellow"/>
                <w:lang w:val="kk-KZ"/>
              </w:rPr>
            </w:pPr>
          </w:p>
        </w:tc>
      </w:tr>
    </w:tbl>
    <w:p w:rsidR="00D12F23" w:rsidRPr="00B46AB4" w:rsidRDefault="00B46AB4" w:rsidP="00055C8E">
      <w:pPr>
        <w:numPr>
          <w:ilvl w:val="0"/>
          <w:numId w:val="2"/>
        </w:numPr>
        <w:tabs>
          <w:tab w:val="left" w:pos="284"/>
        </w:tabs>
        <w:spacing w:after="0" w:line="240" w:lineRule="auto"/>
        <w:ind w:left="0" w:firstLine="0"/>
        <w:contextualSpacing/>
        <w:rPr>
          <w:rFonts w:ascii="Calibri" w:eastAsia="Calibri" w:hAnsi="Calibri" w:cstheme="minorHAnsi"/>
          <w:b/>
          <w:color w:val="8496B0" w:themeColor="text2" w:themeTint="99"/>
          <w:sz w:val="36"/>
          <w:szCs w:val="36"/>
          <w:lang w:val="kk-KZ"/>
        </w:rPr>
      </w:pPr>
      <w:r w:rsidRPr="00B46AB4">
        <w:rPr>
          <w:rFonts w:ascii="Calibri" w:eastAsia="Calibri" w:hAnsi="Calibri" w:cstheme="minorHAnsi"/>
          <w:b/>
          <w:color w:val="8496B0" w:themeColor="text2" w:themeTint="99"/>
          <w:sz w:val="36"/>
          <w:szCs w:val="36"/>
          <w:lang w:val="kk-KZ"/>
        </w:rPr>
        <w:t>ОБЗОР МЕХАНИЗМОВ И ИХ ПРОЦЕДУР</w:t>
      </w:r>
    </w:p>
    <w:p w:rsidR="00D12F23" w:rsidRPr="00D12F23" w:rsidRDefault="00D12F23" w:rsidP="00AB7C51">
      <w:pPr>
        <w:spacing w:after="0" w:line="240" w:lineRule="auto"/>
        <w:jc w:val="center"/>
        <w:rPr>
          <w:rFonts w:eastAsia="Calibri" w:cstheme="minorHAnsi"/>
          <w:sz w:val="24"/>
          <w:szCs w:val="24"/>
          <w:lang w:val="kk-KZ"/>
        </w:rPr>
      </w:pPr>
    </w:p>
    <w:p w:rsidR="00B46AB4" w:rsidRPr="00B46AB4" w:rsidRDefault="00B46AB4" w:rsidP="00AB7C51">
      <w:pPr>
        <w:spacing w:after="0" w:line="240" w:lineRule="auto"/>
        <w:jc w:val="both"/>
        <w:rPr>
          <w:rFonts w:eastAsia="Calibri" w:cstheme="minorHAnsi"/>
          <w:b/>
          <w:color w:val="8496B0" w:themeColor="text2" w:themeTint="99"/>
          <w:sz w:val="28"/>
          <w:szCs w:val="28"/>
          <w:lang w:val="kk-KZ"/>
        </w:rPr>
      </w:pPr>
      <w:r w:rsidRPr="00B46AB4">
        <w:rPr>
          <w:rFonts w:eastAsia="Calibri" w:cstheme="minorHAnsi"/>
          <w:b/>
          <w:color w:val="8496B0" w:themeColor="text2" w:themeTint="99"/>
          <w:sz w:val="28"/>
          <w:szCs w:val="28"/>
          <w:lang w:val="kk-KZ"/>
        </w:rPr>
        <w:t>1.</w:t>
      </w:r>
      <w:r w:rsidRPr="00B46AB4">
        <w:rPr>
          <w:rFonts w:eastAsia="Calibri" w:cstheme="minorHAnsi"/>
          <w:b/>
          <w:color w:val="8496B0" w:themeColor="text2" w:themeTint="99"/>
          <w:sz w:val="28"/>
          <w:szCs w:val="28"/>
          <w:lang w:val="kk-KZ"/>
        </w:rPr>
        <w:tab/>
        <w:t xml:space="preserve">Типы международных механизмов </w:t>
      </w:r>
    </w:p>
    <w:p w:rsidR="00B46AB4" w:rsidRDefault="00B46AB4" w:rsidP="00AB7C51">
      <w:pPr>
        <w:spacing w:after="0" w:line="240" w:lineRule="auto"/>
        <w:jc w:val="both"/>
        <w:rPr>
          <w:rFonts w:eastAsia="Calibri" w:cstheme="minorHAnsi"/>
          <w:sz w:val="24"/>
          <w:szCs w:val="24"/>
          <w:lang w:val="kk-KZ"/>
        </w:rPr>
      </w:pPr>
    </w:p>
    <w:p w:rsidR="00713CD9" w:rsidRDefault="00713CD9" w:rsidP="00AB7C51">
      <w:pPr>
        <w:spacing w:after="0" w:line="240" w:lineRule="auto"/>
        <w:jc w:val="both"/>
        <w:rPr>
          <w:rFonts w:eastAsia="Calibri" w:cstheme="minorHAnsi"/>
          <w:sz w:val="24"/>
          <w:szCs w:val="24"/>
          <w:lang w:val="kk-KZ"/>
        </w:rPr>
      </w:pPr>
    </w:p>
    <w:p w:rsidR="00713CD9" w:rsidRDefault="00713CD9" w:rsidP="00AB7C51">
      <w:pPr>
        <w:spacing w:after="0" w:line="240" w:lineRule="auto"/>
        <w:jc w:val="both"/>
        <w:rPr>
          <w:rFonts w:eastAsia="Calibri" w:cstheme="minorHAnsi"/>
          <w:sz w:val="24"/>
          <w:szCs w:val="24"/>
          <w:lang w:val="kk-KZ"/>
        </w:rPr>
      </w:pPr>
    </w:p>
    <w:p w:rsidR="00B46AB4" w:rsidRDefault="00B46AB4" w:rsidP="00AB7C51">
      <w:pPr>
        <w:spacing w:after="0" w:line="240" w:lineRule="auto"/>
        <w:jc w:val="center"/>
        <w:rPr>
          <w:rFonts w:eastAsia="Calibri" w:cstheme="minorHAnsi"/>
          <w:b/>
          <w:sz w:val="24"/>
          <w:szCs w:val="24"/>
          <w:lang w:val="kk-KZ"/>
        </w:rPr>
      </w:pPr>
      <w:r w:rsidRPr="00B46AB4">
        <w:rPr>
          <w:rFonts w:eastAsia="Calibri" w:cstheme="minorHAnsi"/>
          <w:b/>
          <w:sz w:val="24"/>
          <w:szCs w:val="24"/>
          <w:lang w:val="kk-KZ"/>
        </w:rPr>
        <w:t>Таблица 1. Обзор международных правозащитных механизмов</w:t>
      </w:r>
    </w:p>
    <w:p w:rsidR="00B46AB4" w:rsidRPr="00B46AB4" w:rsidRDefault="00B46AB4" w:rsidP="00AB7C51">
      <w:pPr>
        <w:spacing w:after="0" w:line="240" w:lineRule="auto"/>
        <w:jc w:val="center"/>
        <w:rPr>
          <w:rFonts w:eastAsia="Calibri" w:cstheme="minorHAnsi"/>
          <w:b/>
          <w:sz w:val="24"/>
          <w:szCs w:val="24"/>
          <w:lang w:val="kk-KZ"/>
        </w:rPr>
      </w:pPr>
    </w:p>
    <w:tbl>
      <w:tblPr>
        <w:tblStyle w:val="TableNormal"/>
        <w:tblW w:w="9501" w:type="dxa"/>
        <w:tblInd w:w="108" w:type="dxa"/>
        <w:tblBorders>
          <w:top w:val="dashed" w:sz="4" w:space="0" w:color="000000"/>
          <w:left w:val="dashed" w:sz="4" w:space="0" w:color="000000"/>
          <w:bottom w:val="dashed" w:sz="4" w:space="0" w:color="000000"/>
          <w:right w:val="dashed" w:sz="4" w:space="0" w:color="000000"/>
          <w:insideH w:val="dashed" w:sz="4" w:space="0" w:color="000000"/>
          <w:insideV w:val="dashed" w:sz="4" w:space="0" w:color="000000"/>
        </w:tblBorders>
        <w:shd w:val="clear" w:color="auto" w:fill="CED7E7"/>
        <w:tblLayout w:type="fixed"/>
        <w:tblLook w:val="04A0" w:firstRow="1" w:lastRow="0" w:firstColumn="1" w:lastColumn="0" w:noHBand="0" w:noVBand="1"/>
      </w:tblPr>
      <w:tblGrid>
        <w:gridCol w:w="699"/>
        <w:gridCol w:w="1636"/>
        <w:gridCol w:w="4356"/>
        <w:gridCol w:w="2810"/>
      </w:tblGrid>
      <w:tr w:rsidR="001D35F3" w:rsidRPr="001D35F3" w:rsidTr="001D35F3">
        <w:trPr>
          <w:trHeight w:val="545"/>
        </w:trPr>
        <w:tc>
          <w:tcPr>
            <w:tcW w:w="699" w:type="dxa"/>
            <w:shd w:val="clear" w:color="auto" w:fill="44546A" w:themeFill="text2"/>
            <w:tcMar>
              <w:top w:w="80" w:type="dxa"/>
              <w:left w:w="80" w:type="dxa"/>
              <w:bottom w:w="80" w:type="dxa"/>
              <w:right w:w="80" w:type="dxa"/>
            </w:tcMar>
          </w:tcPr>
          <w:p w:rsidR="00B46AB4" w:rsidRPr="001D35F3" w:rsidRDefault="00B46AB4" w:rsidP="00AB7C51">
            <w:pPr>
              <w:rPr>
                <w:rFonts w:asciiTheme="minorHAnsi" w:hAnsiTheme="minorHAnsi" w:cstheme="minorHAnsi"/>
                <w:color w:val="FFFFFF" w:themeColor="background1"/>
                <w:sz w:val="24"/>
                <w:szCs w:val="24"/>
              </w:rPr>
            </w:pPr>
          </w:p>
        </w:tc>
        <w:tc>
          <w:tcPr>
            <w:tcW w:w="1636" w:type="dxa"/>
            <w:shd w:val="clear" w:color="auto" w:fill="44546A" w:themeFill="text2"/>
            <w:tcMar>
              <w:top w:w="80" w:type="dxa"/>
              <w:left w:w="80" w:type="dxa"/>
              <w:bottom w:w="80" w:type="dxa"/>
              <w:right w:w="80" w:type="dxa"/>
            </w:tcMar>
            <w:vAlign w:val="center"/>
          </w:tcPr>
          <w:p w:rsidR="00B46AB4" w:rsidRPr="001D35F3" w:rsidRDefault="00B46AB4" w:rsidP="00AB7C51">
            <w:pPr>
              <w:jc w:val="center"/>
              <w:rPr>
                <w:rFonts w:asciiTheme="minorHAnsi" w:hAnsiTheme="minorHAnsi" w:cstheme="minorHAnsi"/>
                <w:color w:val="FFFFFF" w:themeColor="background1"/>
                <w:sz w:val="24"/>
                <w:szCs w:val="24"/>
              </w:rPr>
            </w:pPr>
            <w:proofErr w:type="spellStart"/>
            <w:r w:rsidRPr="001D35F3">
              <w:rPr>
                <w:rFonts w:asciiTheme="minorHAnsi" w:hAnsiTheme="minorHAnsi" w:cstheme="minorHAnsi"/>
                <w:b/>
                <w:bCs/>
                <w:color w:val="FFFFFF" w:themeColor="background1"/>
                <w:sz w:val="24"/>
                <w:szCs w:val="24"/>
              </w:rPr>
              <w:t>Судебные</w:t>
            </w:r>
            <w:proofErr w:type="spellEnd"/>
            <w:r w:rsidRPr="001D35F3">
              <w:rPr>
                <w:rFonts w:asciiTheme="minorHAnsi" w:hAnsiTheme="minorHAnsi" w:cstheme="minorHAnsi"/>
                <w:b/>
                <w:bCs/>
                <w:color w:val="FFFFFF" w:themeColor="background1"/>
                <w:sz w:val="24"/>
                <w:szCs w:val="24"/>
              </w:rPr>
              <w:t xml:space="preserve"> </w:t>
            </w:r>
            <w:proofErr w:type="spellStart"/>
            <w:r w:rsidRPr="001D35F3">
              <w:rPr>
                <w:rFonts w:asciiTheme="minorHAnsi" w:hAnsiTheme="minorHAnsi" w:cstheme="minorHAnsi"/>
                <w:b/>
                <w:bCs/>
                <w:color w:val="FFFFFF" w:themeColor="background1"/>
                <w:sz w:val="24"/>
                <w:szCs w:val="24"/>
              </w:rPr>
              <w:t>механизмы</w:t>
            </w:r>
            <w:proofErr w:type="spellEnd"/>
          </w:p>
        </w:tc>
        <w:tc>
          <w:tcPr>
            <w:tcW w:w="4356" w:type="dxa"/>
            <w:shd w:val="clear" w:color="auto" w:fill="44546A" w:themeFill="text2"/>
            <w:tcMar>
              <w:top w:w="80" w:type="dxa"/>
              <w:left w:w="80" w:type="dxa"/>
              <w:bottom w:w="80" w:type="dxa"/>
              <w:right w:w="80" w:type="dxa"/>
            </w:tcMar>
            <w:vAlign w:val="center"/>
          </w:tcPr>
          <w:p w:rsidR="00B46AB4" w:rsidRPr="001D35F3" w:rsidRDefault="00B46AB4" w:rsidP="00AB7C51">
            <w:pPr>
              <w:jc w:val="center"/>
              <w:rPr>
                <w:rFonts w:asciiTheme="minorHAnsi" w:hAnsiTheme="minorHAnsi" w:cstheme="minorHAnsi"/>
                <w:color w:val="FFFFFF" w:themeColor="background1"/>
                <w:sz w:val="24"/>
                <w:szCs w:val="24"/>
              </w:rPr>
            </w:pPr>
            <w:proofErr w:type="spellStart"/>
            <w:r w:rsidRPr="001D35F3">
              <w:rPr>
                <w:rFonts w:asciiTheme="minorHAnsi" w:hAnsiTheme="minorHAnsi" w:cstheme="minorHAnsi"/>
                <w:b/>
                <w:bCs/>
                <w:color w:val="FFFFFF" w:themeColor="background1"/>
                <w:sz w:val="24"/>
                <w:szCs w:val="24"/>
              </w:rPr>
              <w:t>Квазисудебные</w:t>
            </w:r>
            <w:proofErr w:type="spellEnd"/>
            <w:r w:rsidRPr="001D35F3">
              <w:rPr>
                <w:rFonts w:asciiTheme="minorHAnsi" w:hAnsiTheme="minorHAnsi" w:cstheme="minorHAnsi"/>
                <w:b/>
                <w:bCs/>
                <w:color w:val="FFFFFF" w:themeColor="background1"/>
                <w:sz w:val="24"/>
                <w:szCs w:val="24"/>
              </w:rPr>
              <w:t xml:space="preserve"> </w:t>
            </w:r>
            <w:proofErr w:type="spellStart"/>
            <w:r w:rsidRPr="001D35F3">
              <w:rPr>
                <w:rFonts w:asciiTheme="minorHAnsi" w:hAnsiTheme="minorHAnsi" w:cstheme="minorHAnsi"/>
                <w:b/>
                <w:bCs/>
                <w:color w:val="FFFFFF" w:themeColor="background1"/>
                <w:sz w:val="24"/>
                <w:szCs w:val="24"/>
              </w:rPr>
              <w:t>механизмы</w:t>
            </w:r>
            <w:proofErr w:type="spellEnd"/>
          </w:p>
        </w:tc>
        <w:tc>
          <w:tcPr>
            <w:tcW w:w="2810" w:type="dxa"/>
            <w:shd w:val="clear" w:color="auto" w:fill="44546A" w:themeFill="text2"/>
            <w:tcMar>
              <w:top w:w="80" w:type="dxa"/>
              <w:left w:w="80" w:type="dxa"/>
              <w:bottom w:w="80" w:type="dxa"/>
              <w:right w:w="80" w:type="dxa"/>
            </w:tcMar>
            <w:vAlign w:val="center"/>
          </w:tcPr>
          <w:p w:rsidR="00B46AB4" w:rsidRPr="001D35F3" w:rsidRDefault="00B46AB4" w:rsidP="00AB7C51">
            <w:pPr>
              <w:jc w:val="center"/>
              <w:rPr>
                <w:rFonts w:asciiTheme="minorHAnsi" w:hAnsiTheme="minorHAnsi" w:cstheme="minorHAnsi"/>
                <w:color w:val="FFFFFF" w:themeColor="background1"/>
                <w:sz w:val="24"/>
                <w:szCs w:val="24"/>
              </w:rPr>
            </w:pPr>
            <w:r w:rsidRPr="001D35F3">
              <w:rPr>
                <w:rFonts w:asciiTheme="minorHAnsi" w:hAnsiTheme="minorHAnsi" w:cstheme="minorHAnsi"/>
                <w:b/>
                <w:bCs/>
                <w:color w:val="FFFFFF" w:themeColor="background1"/>
                <w:sz w:val="24"/>
                <w:szCs w:val="24"/>
                <w:lang w:val="ru-RU"/>
              </w:rPr>
              <w:t>Не судебные механизмы</w:t>
            </w:r>
          </w:p>
        </w:tc>
      </w:tr>
      <w:tr w:rsidR="00B46AB4" w:rsidRPr="00D708E8" w:rsidTr="001D35F3">
        <w:trPr>
          <w:trHeight w:val="2165"/>
        </w:trPr>
        <w:tc>
          <w:tcPr>
            <w:tcW w:w="699" w:type="dxa"/>
            <w:shd w:val="clear" w:color="auto" w:fill="D5DCE4" w:themeFill="text2" w:themeFillTint="33"/>
            <w:tcMar>
              <w:top w:w="80" w:type="dxa"/>
              <w:left w:w="80" w:type="dxa"/>
              <w:bottom w:w="80" w:type="dxa"/>
              <w:right w:w="80" w:type="dxa"/>
            </w:tcMar>
          </w:tcPr>
          <w:p w:rsidR="00B46AB4" w:rsidRPr="00D708E8" w:rsidRDefault="00B46AB4" w:rsidP="00AB7C51">
            <w:pPr>
              <w:rPr>
                <w:rFonts w:asciiTheme="minorHAnsi" w:hAnsiTheme="minorHAnsi" w:cstheme="minorHAnsi"/>
                <w:sz w:val="24"/>
                <w:szCs w:val="24"/>
              </w:rPr>
            </w:pPr>
            <w:r w:rsidRPr="00D708E8">
              <w:rPr>
                <w:rFonts w:asciiTheme="minorHAnsi" w:hAnsiTheme="minorHAnsi" w:cstheme="minorHAnsi"/>
                <w:b/>
                <w:bCs/>
                <w:sz w:val="24"/>
                <w:szCs w:val="24"/>
                <w:lang w:val="ru-RU"/>
              </w:rPr>
              <w:t>ООН</w:t>
            </w:r>
          </w:p>
        </w:tc>
        <w:tc>
          <w:tcPr>
            <w:tcW w:w="1636" w:type="dxa"/>
            <w:shd w:val="clear" w:color="auto" w:fill="auto"/>
            <w:tcMar>
              <w:top w:w="80" w:type="dxa"/>
              <w:left w:w="80" w:type="dxa"/>
              <w:bottom w:w="80" w:type="dxa"/>
              <w:right w:w="80" w:type="dxa"/>
            </w:tcMar>
          </w:tcPr>
          <w:p w:rsidR="00B46AB4" w:rsidRPr="00D708E8" w:rsidRDefault="00B46AB4" w:rsidP="00AB7C51">
            <w:pPr>
              <w:rPr>
                <w:rFonts w:asciiTheme="minorHAnsi" w:hAnsiTheme="minorHAnsi" w:cstheme="minorHAnsi"/>
                <w:sz w:val="24"/>
                <w:szCs w:val="24"/>
              </w:rPr>
            </w:pPr>
            <w:r w:rsidRPr="00D708E8">
              <w:rPr>
                <w:rFonts w:asciiTheme="minorHAnsi" w:hAnsiTheme="minorHAnsi" w:cstheme="minorHAnsi"/>
                <w:sz w:val="24"/>
                <w:szCs w:val="24"/>
              </w:rPr>
              <w:t>-</w:t>
            </w:r>
          </w:p>
        </w:tc>
        <w:tc>
          <w:tcPr>
            <w:tcW w:w="4356" w:type="dxa"/>
            <w:shd w:val="clear" w:color="auto" w:fill="auto"/>
            <w:tcMar>
              <w:top w:w="80" w:type="dxa"/>
              <w:left w:w="80" w:type="dxa"/>
              <w:bottom w:w="80" w:type="dxa"/>
              <w:right w:w="80" w:type="dxa"/>
            </w:tcMar>
          </w:tcPr>
          <w:p w:rsidR="00B46AB4" w:rsidRPr="00D708E8" w:rsidRDefault="00B46AB4" w:rsidP="00055C8E">
            <w:pPr>
              <w:pStyle w:val="a4"/>
              <w:numPr>
                <w:ilvl w:val="0"/>
                <w:numId w:val="3"/>
              </w:numPr>
              <w:contextualSpacing w:val="0"/>
              <w:rPr>
                <w:rFonts w:asciiTheme="minorHAnsi" w:hAnsiTheme="minorHAnsi" w:cstheme="minorHAnsi"/>
                <w:sz w:val="24"/>
                <w:szCs w:val="24"/>
              </w:rPr>
            </w:pPr>
            <w:r w:rsidRPr="00D708E8">
              <w:rPr>
                <w:rFonts w:asciiTheme="minorHAnsi" w:hAnsiTheme="minorHAnsi" w:cstheme="minorHAnsi"/>
                <w:sz w:val="24"/>
                <w:szCs w:val="24"/>
              </w:rPr>
              <w:t>Комитет по правам человека</w:t>
            </w:r>
          </w:p>
          <w:p w:rsidR="00B46AB4" w:rsidRPr="00D708E8" w:rsidRDefault="00B46AB4" w:rsidP="00055C8E">
            <w:pPr>
              <w:pStyle w:val="a4"/>
              <w:numPr>
                <w:ilvl w:val="0"/>
                <w:numId w:val="3"/>
              </w:numPr>
              <w:contextualSpacing w:val="0"/>
              <w:rPr>
                <w:rFonts w:asciiTheme="minorHAnsi" w:hAnsiTheme="minorHAnsi" w:cstheme="minorHAnsi"/>
                <w:sz w:val="24"/>
                <w:szCs w:val="24"/>
              </w:rPr>
            </w:pPr>
            <w:r w:rsidRPr="00D708E8">
              <w:rPr>
                <w:rFonts w:asciiTheme="minorHAnsi" w:hAnsiTheme="minorHAnsi" w:cstheme="minorHAnsi"/>
                <w:sz w:val="24"/>
                <w:szCs w:val="24"/>
              </w:rPr>
              <w:t>Комитет против пыток (КПП)</w:t>
            </w:r>
          </w:p>
          <w:p w:rsidR="00B46AB4" w:rsidRPr="00D708E8" w:rsidRDefault="00B46AB4" w:rsidP="00055C8E">
            <w:pPr>
              <w:pStyle w:val="a4"/>
              <w:numPr>
                <w:ilvl w:val="0"/>
                <w:numId w:val="3"/>
              </w:numPr>
              <w:contextualSpacing w:val="0"/>
              <w:rPr>
                <w:rFonts w:asciiTheme="minorHAnsi" w:hAnsiTheme="minorHAnsi" w:cstheme="minorHAnsi"/>
                <w:sz w:val="24"/>
                <w:szCs w:val="24"/>
                <w:lang w:val="ru-RU"/>
              </w:rPr>
            </w:pPr>
            <w:r w:rsidRPr="00D708E8">
              <w:rPr>
                <w:rFonts w:asciiTheme="minorHAnsi" w:hAnsiTheme="minorHAnsi" w:cstheme="minorHAnsi"/>
                <w:sz w:val="24"/>
                <w:szCs w:val="24"/>
                <w:lang w:val="ru-RU"/>
              </w:rPr>
              <w:t>Комитет по правам ребенка (</w:t>
            </w:r>
            <w:proofErr w:type="spellStart"/>
            <w:r w:rsidRPr="00D708E8">
              <w:rPr>
                <w:rFonts w:asciiTheme="minorHAnsi" w:hAnsiTheme="minorHAnsi" w:cstheme="minorHAnsi"/>
                <w:sz w:val="24"/>
                <w:szCs w:val="24"/>
                <w:lang w:val="ru-RU"/>
              </w:rPr>
              <w:t>КПР</w:t>
            </w:r>
            <w:proofErr w:type="spellEnd"/>
            <w:r w:rsidRPr="00D708E8">
              <w:rPr>
                <w:rFonts w:asciiTheme="minorHAnsi" w:hAnsiTheme="minorHAnsi" w:cstheme="minorHAnsi"/>
                <w:sz w:val="24"/>
                <w:szCs w:val="24"/>
                <w:lang w:val="ru-RU"/>
              </w:rPr>
              <w:t>)</w:t>
            </w:r>
          </w:p>
          <w:p w:rsidR="00B46AB4" w:rsidRPr="00D708E8" w:rsidRDefault="00B46AB4" w:rsidP="00055C8E">
            <w:pPr>
              <w:pStyle w:val="a4"/>
              <w:numPr>
                <w:ilvl w:val="0"/>
                <w:numId w:val="3"/>
              </w:numPr>
              <w:contextualSpacing w:val="0"/>
              <w:rPr>
                <w:rFonts w:asciiTheme="minorHAnsi" w:hAnsiTheme="minorHAnsi" w:cstheme="minorHAnsi"/>
                <w:sz w:val="24"/>
                <w:szCs w:val="24"/>
                <w:lang w:val="ru-RU"/>
              </w:rPr>
            </w:pPr>
            <w:r w:rsidRPr="00D708E8">
              <w:rPr>
                <w:rFonts w:asciiTheme="minorHAnsi" w:hAnsiTheme="minorHAnsi" w:cstheme="minorHAnsi"/>
                <w:sz w:val="24"/>
                <w:szCs w:val="24"/>
                <w:lang w:val="ru-RU"/>
              </w:rPr>
              <w:t>Комитет по ликвидации дискриминации в отношении женщин (</w:t>
            </w:r>
            <w:proofErr w:type="spellStart"/>
            <w:r w:rsidRPr="00D708E8">
              <w:rPr>
                <w:rFonts w:asciiTheme="minorHAnsi" w:hAnsiTheme="minorHAnsi" w:cstheme="minorHAnsi"/>
                <w:sz w:val="24"/>
                <w:szCs w:val="24"/>
                <w:lang w:val="ru-RU"/>
              </w:rPr>
              <w:t>КЛДЖ</w:t>
            </w:r>
            <w:proofErr w:type="spellEnd"/>
            <w:r w:rsidRPr="00D708E8">
              <w:rPr>
                <w:rFonts w:asciiTheme="minorHAnsi" w:hAnsiTheme="minorHAnsi" w:cstheme="minorHAnsi"/>
                <w:sz w:val="24"/>
                <w:szCs w:val="24"/>
                <w:lang w:val="ru-RU"/>
              </w:rPr>
              <w:t>)</w:t>
            </w:r>
          </w:p>
          <w:p w:rsidR="00B46AB4" w:rsidRPr="00D708E8" w:rsidRDefault="00B46AB4" w:rsidP="00055C8E">
            <w:pPr>
              <w:pStyle w:val="a4"/>
              <w:numPr>
                <w:ilvl w:val="0"/>
                <w:numId w:val="3"/>
              </w:numPr>
              <w:contextualSpacing w:val="0"/>
              <w:rPr>
                <w:rFonts w:asciiTheme="minorHAnsi" w:hAnsiTheme="minorHAnsi" w:cstheme="minorHAnsi"/>
                <w:sz w:val="24"/>
                <w:szCs w:val="24"/>
                <w:lang w:val="ru-RU"/>
              </w:rPr>
            </w:pPr>
            <w:r w:rsidRPr="00D708E8">
              <w:rPr>
                <w:rFonts w:asciiTheme="minorHAnsi" w:hAnsiTheme="minorHAnsi" w:cstheme="minorHAnsi"/>
                <w:sz w:val="24"/>
                <w:szCs w:val="24"/>
                <w:lang w:val="ru-RU"/>
              </w:rPr>
              <w:t>Комитет по ликвидации расовой дискриминации (</w:t>
            </w:r>
            <w:r w:rsidRPr="00D708E8">
              <w:rPr>
                <w:rFonts w:asciiTheme="minorHAnsi" w:hAnsiTheme="minorHAnsi" w:cstheme="minorHAnsi"/>
                <w:sz w:val="24"/>
                <w:szCs w:val="24"/>
                <w:lang w:val="kk-KZ"/>
              </w:rPr>
              <w:t>КЛРД</w:t>
            </w:r>
            <w:r w:rsidRPr="00D708E8">
              <w:rPr>
                <w:rFonts w:asciiTheme="minorHAnsi" w:hAnsiTheme="minorHAnsi" w:cstheme="minorHAnsi"/>
                <w:sz w:val="24"/>
                <w:szCs w:val="24"/>
                <w:lang w:val="ru-RU"/>
              </w:rPr>
              <w:t>)</w:t>
            </w:r>
          </w:p>
          <w:p w:rsidR="00B46AB4" w:rsidRPr="00D708E8" w:rsidRDefault="00B46AB4" w:rsidP="00055C8E">
            <w:pPr>
              <w:pStyle w:val="a4"/>
              <w:numPr>
                <w:ilvl w:val="0"/>
                <w:numId w:val="3"/>
              </w:numPr>
              <w:contextualSpacing w:val="0"/>
              <w:rPr>
                <w:rFonts w:asciiTheme="minorHAnsi" w:hAnsiTheme="minorHAnsi" w:cstheme="minorHAnsi"/>
                <w:sz w:val="24"/>
                <w:szCs w:val="24"/>
                <w:lang w:val="ru-RU"/>
              </w:rPr>
            </w:pPr>
            <w:r w:rsidRPr="00D708E8">
              <w:rPr>
                <w:rFonts w:asciiTheme="minorHAnsi" w:hAnsiTheme="minorHAnsi" w:cstheme="minorHAnsi"/>
                <w:sz w:val="24"/>
                <w:szCs w:val="24"/>
                <w:lang w:val="ru-RU"/>
              </w:rPr>
              <w:t>Комитет по насильственным исчезновениям (</w:t>
            </w:r>
            <w:r w:rsidRPr="00D708E8">
              <w:rPr>
                <w:rFonts w:asciiTheme="minorHAnsi" w:hAnsiTheme="minorHAnsi" w:cstheme="minorHAnsi"/>
                <w:sz w:val="24"/>
                <w:szCs w:val="24"/>
                <w:lang w:val="kk-KZ"/>
              </w:rPr>
              <w:t>КНИ</w:t>
            </w:r>
            <w:r w:rsidRPr="00D708E8">
              <w:rPr>
                <w:rFonts w:asciiTheme="minorHAnsi" w:hAnsiTheme="minorHAnsi" w:cstheme="minorHAnsi"/>
                <w:sz w:val="24"/>
                <w:szCs w:val="24"/>
                <w:lang w:val="ru-RU"/>
              </w:rPr>
              <w:t>)</w:t>
            </w:r>
          </w:p>
          <w:p w:rsidR="00B46AB4" w:rsidRPr="00D708E8" w:rsidRDefault="00B46AB4" w:rsidP="00055C8E">
            <w:pPr>
              <w:pStyle w:val="a4"/>
              <w:numPr>
                <w:ilvl w:val="0"/>
                <w:numId w:val="3"/>
              </w:numPr>
              <w:contextualSpacing w:val="0"/>
              <w:rPr>
                <w:rFonts w:asciiTheme="minorHAnsi" w:hAnsiTheme="minorHAnsi" w:cstheme="minorHAnsi"/>
                <w:sz w:val="24"/>
                <w:szCs w:val="24"/>
                <w:lang w:val="ru-RU"/>
              </w:rPr>
            </w:pPr>
            <w:r w:rsidRPr="00D708E8">
              <w:rPr>
                <w:rFonts w:asciiTheme="minorHAnsi" w:hAnsiTheme="minorHAnsi" w:cstheme="minorHAnsi"/>
                <w:sz w:val="24"/>
                <w:szCs w:val="24"/>
                <w:lang w:val="ru-RU"/>
              </w:rPr>
              <w:t>Комитет по правам инвалидов (</w:t>
            </w:r>
            <w:r w:rsidRPr="00D708E8">
              <w:rPr>
                <w:rFonts w:asciiTheme="minorHAnsi" w:hAnsiTheme="minorHAnsi" w:cstheme="minorHAnsi"/>
                <w:sz w:val="24"/>
                <w:szCs w:val="24"/>
                <w:lang w:val="kk-KZ"/>
              </w:rPr>
              <w:t>КПИ</w:t>
            </w:r>
            <w:r w:rsidRPr="00D708E8">
              <w:rPr>
                <w:rFonts w:asciiTheme="minorHAnsi" w:hAnsiTheme="minorHAnsi" w:cstheme="minorHAnsi"/>
                <w:sz w:val="24"/>
                <w:szCs w:val="24"/>
                <w:lang w:val="ru-RU"/>
              </w:rPr>
              <w:t>)</w:t>
            </w:r>
          </w:p>
          <w:p w:rsidR="00B46AB4" w:rsidRPr="00D708E8" w:rsidRDefault="00B46AB4" w:rsidP="00055C8E">
            <w:pPr>
              <w:pStyle w:val="a4"/>
              <w:numPr>
                <w:ilvl w:val="0"/>
                <w:numId w:val="3"/>
              </w:numPr>
              <w:contextualSpacing w:val="0"/>
              <w:rPr>
                <w:rFonts w:asciiTheme="minorHAnsi" w:hAnsiTheme="minorHAnsi" w:cstheme="minorHAnsi"/>
                <w:sz w:val="24"/>
                <w:szCs w:val="24"/>
                <w:lang w:val="ru-RU"/>
              </w:rPr>
            </w:pPr>
            <w:r w:rsidRPr="00D708E8">
              <w:rPr>
                <w:rFonts w:asciiTheme="minorHAnsi" w:hAnsiTheme="minorHAnsi" w:cstheme="minorHAnsi"/>
                <w:sz w:val="24"/>
                <w:szCs w:val="24"/>
                <w:lang w:val="ru-RU"/>
              </w:rPr>
              <w:t>Комитет по экономическим, социальным и культурным правам (</w:t>
            </w:r>
            <w:proofErr w:type="spellStart"/>
            <w:r w:rsidRPr="00D708E8">
              <w:rPr>
                <w:rFonts w:asciiTheme="minorHAnsi" w:hAnsiTheme="minorHAnsi" w:cstheme="minorHAnsi"/>
                <w:sz w:val="24"/>
                <w:szCs w:val="24"/>
                <w:lang w:val="ru-RU"/>
              </w:rPr>
              <w:t>КЭСКП</w:t>
            </w:r>
            <w:proofErr w:type="spellEnd"/>
            <w:r w:rsidRPr="00D708E8">
              <w:rPr>
                <w:rFonts w:asciiTheme="minorHAnsi" w:hAnsiTheme="minorHAnsi" w:cstheme="minorHAnsi"/>
                <w:sz w:val="24"/>
                <w:szCs w:val="24"/>
                <w:lang w:val="ru-RU"/>
              </w:rPr>
              <w:t>)</w:t>
            </w:r>
          </w:p>
        </w:tc>
        <w:tc>
          <w:tcPr>
            <w:tcW w:w="2810" w:type="dxa"/>
            <w:shd w:val="clear" w:color="auto" w:fill="auto"/>
            <w:tcMar>
              <w:top w:w="80" w:type="dxa"/>
              <w:left w:w="80" w:type="dxa"/>
              <w:bottom w:w="80" w:type="dxa"/>
              <w:right w:w="80" w:type="dxa"/>
            </w:tcMar>
          </w:tcPr>
          <w:p w:rsidR="00B46AB4" w:rsidRPr="00D708E8" w:rsidRDefault="00B46AB4" w:rsidP="00AB7C51">
            <w:pPr>
              <w:rPr>
                <w:rFonts w:asciiTheme="minorHAnsi" w:hAnsiTheme="minorHAnsi" w:cstheme="minorHAnsi"/>
                <w:sz w:val="24"/>
                <w:szCs w:val="24"/>
                <w:lang w:val="ru-RU"/>
              </w:rPr>
            </w:pPr>
            <w:r w:rsidRPr="00D708E8">
              <w:rPr>
                <w:rFonts w:asciiTheme="minorHAnsi" w:hAnsiTheme="minorHAnsi" w:cstheme="minorHAnsi"/>
                <w:sz w:val="24"/>
                <w:szCs w:val="24"/>
                <w:lang w:val="ru-RU"/>
              </w:rPr>
              <w:t>Специальные процедуры, установленные Советом ООН по правам человека</w:t>
            </w:r>
          </w:p>
        </w:tc>
      </w:tr>
    </w:tbl>
    <w:p w:rsidR="00D708E8" w:rsidRDefault="00D708E8" w:rsidP="00AB7C51">
      <w:pPr>
        <w:spacing w:after="0" w:line="240" w:lineRule="auto"/>
        <w:jc w:val="both"/>
        <w:rPr>
          <w:rFonts w:eastAsia="Calibri" w:cstheme="minorHAnsi"/>
          <w:sz w:val="24"/>
          <w:szCs w:val="24"/>
        </w:rPr>
      </w:pPr>
    </w:p>
    <w:p w:rsidR="00D708E8" w:rsidRDefault="00D708E8" w:rsidP="00AB7C51">
      <w:pPr>
        <w:spacing w:after="0" w:line="240" w:lineRule="auto"/>
        <w:rPr>
          <w:rFonts w:eastAsia="Calibri" w:cstheme="minorHAnsi"/>
          <w:sz w:val="24"/>
          <w:szCs w:val="24"/>
        </w:rPr>
      </w:pPr>
      <w:r>
        <w:rPr>
          <w:rFonts w:eastAsia="Calibri" w:cstheme="minorHAnsi"/>
          <w:sz w:val="24"/>
          <w:szCs w:val="24"/>
        </w:rPr>
        <w:br w:type="page"/>
      </w:r>
    </w:p>
    <w:p w:rsidR="00D708E8" w:rsidRDefault="00D708E8" w:rsidP="00AB7C51">
      <w:pPr>
        <w:spacing w:after="0" w:line="240" w:lineRule="auto"/>
        <w:jc w:val="both"/>
        <w:rPr>
          <w:rFonts w:eastAsia="Calibri" w:cstheme="minorHAnsi"/>
          <w:sz w:val="24"/>
          <w:szCs w:val="24"/>
        </w:rPr>
        <w:sectPr w:rsidR="00D708E8" w:rsidSect="00D12F23">
          <w:footerReference w:type="default" r:id="rId13"/>
          <w:pgSz w:w="11906" w:h="16838"/>
          <w:pgMar w:top="1134" w:right="1134" w:bottom="1134" w:left="1134" w:header="709" w:footer="709" w:gutter="0"/>
          <w:pgNumType w:start="0"/>
          <w:cols w:space="708"/>
          <w:titlePg/>
          <w:docGrid w:linePitch="360"/>
        </w:sectPr>
      </w:pPr>
    </w:p>
    <w:p w:rsidR="00B46AB4" w:rsidRPr="00B46AB4" w:rsidRDefault="00B46AB4" w:rsidP="00AB7C51">
      <w:pPr>
        <w:spacing w:after="0" w:line="240" w:lineRule="auto"/>
        <w:jc w:val="both"/>
        <w:rPr>
          <w:rFonts w:eastAsia="Calibri" w:cstheme="minorHAnsi"/>
          <w:sz w:val="24"/>
          <w:szCs w:val="24"/>
        </w:rPr>
      </w:pPr>
    </w:p>
    <w:p w:rsidR="00B46AB4" w:rsidRDefault="00B46AB4" w:rsidP="00AB7C51">
      <w:pPr>
        <w:spacing w:after="0" w:line="240" w:lineRule="auto"/>
        <w:jc w:val="center"/>
        <w:rPr>
          <w:rFonts w:eastAsia="Calibri" w:cstheme="minorHAnsi"/>
          <w:b/>
          <w:sz w:val="24"/>
          <w:szCs w:val="24"/>
          <w:lang w:val="kk-KZ"/>
        </w:rPr>
      </w:pPr>
      <w:r w:rsidRPr="00D708E8">
        <w:rPr>
          <w:rFonts w:eastAsia="Calibri" w:cstheme="minorHAnsi"/>
          <w:b/>
          <w:sz w:val="24"/>
          <w:szCs w:val="24"/>
          <w:lang w:val="kk-KZ"/>
        </w:rPr>
        <w:t>Таблица 2. Международные организации</w:t>
      </w:r>
    </w:p>
    <w:p w:rsidR="00D708E8" w:rsidRPr="00D708E8" w:rsidRDefault="00D708E8" w:rsidP="00AB7C51">
      <w:pPr>
        <w:spacing w:after="0" w:line="240" w:lineRule="auto"/>
        <w:jc w:val="center"/>
        <w:rPr>
          <w:rFonts w:eastAsia="Calibri" w:cstheme="minorHAnsi"/>
          <w:b/>
          <w:sz w:val="24"/>
          <w:szCs w:val="24"/>
          <w:lang w:val="kk-KZ"/>
        </w:rPr>
      </w:pPr>
    </w:p>
    <w:p w:rsidR="00B46AB4" w:rsidRPr="00B46AB4" w:rsidRDefault="00D708E8" w:rsidP="00AB7C51">
      <w:pPr>
        <w:spacing w:after="0" w:line="240" w:lineRule="auto"/>
        <w:jc w:val="both"/>
        <w:rPr>
          <w:rFonts w:eastAsia="Calibri" w:cstheme="minorHAnsi"/>
          <w:sz w:val="24"/>
          <w:szCs w:val="24"/>
          <w:lang w:val="kk-KZ"/>
        </w:rPr>
      </w:pPr>
      <w:r>
        <w:rPr>
          <w:rFonts w:eastAsia="Calibri" w:cstheme="minorHAnsi"/>
          <w:noProof/>
          <w:sz w:val="24"/>
          <w:szCs w:val="24"/>
          <w:lang w:eastAsia="ru-RU"/>
        </w:rPr>
        <w:drawing>
          <wp:inline distT="0" distB="0" distL="0" distR="0" wp14:anchorId="6CFAC3C7">
            <wp:extent cx="9182722" cy="51720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197097" cy="5180172"/>
                    </a:xfrm>
                    <a:prstGeom prst="rect">
                      <a:avLst/>
                    </a:prstGeom>
                    <a:noFill/>
                  </pic:spPr>
                </pic:pic>
              </a:graphicData>
            </a:graphic>
          </wp:inline>
        </w:drawing>
      </w:r>
    </w:p>
    <w:p w:rsidR="00B46AB4" w:rsidRPr="00B46AB4" w:rsidRDefault="00B46AB4" w:rsidP="00AB7C51">
      <w:pPr>
        <w:spacing w:after="0" w:line="240" w:lineRule="auto"/>
        <w:jc w:val="both"/>
        <w:rPr>
          <w:rFonts w:eastAsia="Calibri" w:cstheme="minorHAnsi"/>
          <w:sz w:val="24"/>
          <w:szCs w:val="24"/>
          <w:lang w:val="kk-KZ"/>
        </w:rPr>
      </w:pPr>
      <w:r w:rsidRPr="00B46AB4">
        <w:rPr>
          <w:rFonts w:eastAsia="Calibri" w:cstheme="minorHAnsi"/>
          <w:sz w:val="24"/>
          <w:szCs w:val="24"/>
          <w:lang w:val="kk-KZ"/>
        </w:rPr>
        <w:t xml:space="preserve"> </w:t>
      </w:r>
    </w:p>
    <w:p w:rsidR="00D12F23" w:rsidRPr="00D12F23" w:rsidRDefault="00B46AB4" w:rsidP="00AB7C51">
      <w:pPr>
        <w:spacing w:after="0" w:line="240" w:lineRule="auto"/>
        <w:jc w:val="both"/>
        <w:rPr>
          <w:rFonts w:eastAsia="Calibri" w:cstheme="minorHAnsi"/>
          <w:sz w:val="24"/>
          <w:szCs w:val="24"/>
          <w:lang w:val="kk-KZ"/>
        </w:rPr>
      </w:pPr>
      <w:r w:rsidRPr="00B46AB4">
        <w:rPr>
          <w:rFonts w:eastAsia="Calibri" w:cstheme="minorHAnsi"/>
          <w:sz w:val="24"/>
          <w:szCs w:val="24"/>
          <w:lang w:val="kk-KZ"/>
        </w:rPr>
        <w:t> </w:t>
      </w:r>
    </w:p>
    <w:p w:rsidR="00D708E8" w:rsidRDefault="00D708E8" w:rsidP="00AB7C51">
      <w:pPr>
        <w:spacing w:after="0" w:line="240" w:lineRule="auto"/>
        <w:jc w:val="both"/>
        <w:rPr>
          <w:rFonts w:eastAsia="Calibri" w:cstheme="minorHAnsi"/>
          <w:sz w:val="24"/>
          <w:szCs w:val="24"/>
          <w:lang w:val="kk-KZ"/>
        </w:rPr>
        <w:sectPr w:rsidR="00D708E8" w:rsidSect="00D708E8">
          <w:pgSz w:w="16838" w:h="11906" w:orient="landscape"/>
          <w:pgMar w:top="1134" w:right="1134" w:bottom="1134" w:left="1134" w:header="709" w:footer="709" w:gutter="0"/>
          <w:pgNumType w:start="0"/>
          <w:cols w:space="708"/>
          <w:titlePg/>
          <w:docGrid w:linePitch="360"/>
        </w:sectPr>
      </w:pPr>
    </w:p>
    <w:p w:rsidR="00D12F23" w:rsidRPr="00D12F23" w:rsidRDefault="00D12F23" w:rsidP="00AB7C51">
      <w:pPr>
        <w:spacing w:after="0" w:line="240" w:lineRule="auto"/>
        <w:jc w:val="both"/>
        <w:rPr>
          <w:rFonts w:eastAsia="Calibri" w:cstheme="minorHAnsi"/>
          <w:sz w:val="24"/>
          <w:szCs w:val="24"/>
          <w:lang w:val="kk-KZ"/>
        </w:rPr>
      </w:pPr>
    </w:p>
    <w:p w:rsidR="00713CD9" w:rsidRPr="00713CD9" w:rsidRDefault="00E03EAD" w:rsidP="00AB7C51">
      <w:pPr>
        <w:spacing w:after="0" w:line="240" w:lineRule="auto"/>
        <w:jc w:val="both"/>
        <w:rPr>
          <w:rFonts w:eastAsia="Calibri" w:cstheme="minorHAnsi"/>
          <w:b/>
          <w:sz w:val="24"/>
          <w:szCs w:val="24"/>
          <w:lang w:val="kk-KZ"/>
        </w:rPr>
      </w:pPr>
      <w:r w:rsidRPr="00713CD9">
        <w:rPr>
          <w:rFonts w:eastAsia="Calibri" w:cstheme="minorHAnsi"/>
          <w:b/>
          <w:sz w:val="24"/>
          <w:szCs w:val="24"/>
          <w:lang w:val="kk-KZ"/>
        </w:rPr>
        <w:t>1.1.</w:t>
      </w:r>
      <w:r w:rsidRPr="00713CD9">
        <w:rPr>
          <w:rFonts w:eastAsia="Calibri" w:cstheme="minorHAnsi"/>
          <w:b/>
          <w:sz w:val="24"/>
          <w:szCs w:val="24"/>
          <w:lang w:val="kk-KZ"/>
        </w:rPr>
        <w:tab/>
        <w:t xml:space="preserve">ПРЕДВАРИТЕЛЬНЫЕ ТРЕБОВАНИЯ </w:t>
      </w:r>
    </w:p>
    <w:p w:rsidR="00713CD9" w:rsidRDefault="00713CD9" w:rsidP="00AB7C51">
      <w:pPr>
        <w:spacing w:after="0" w:line="240" w:lineRule="auto"/>
        <w:jc w:val="both"/>
        <w:rPr>
          <w:rFonts w:eastAsia="Calibri" w:cstheme="minorHAnsi"/>
          <w:sz w:val="24"/>
          <w:szCs w:val="24"/>
          <w:lang w:val="kk-KZ"/>
        </w:rPr>
      </w:pPr>
    </w:p>
    <w:p w:rsidR="00713CD9" w:rsidRPr="00E03EAD" w:rsidRDefault="00713CD9" w:rsidP="00AB7C51">
      <w:pPr>
        <w:spacing w:after="0" w:line="240" w:lineRule="auto"/>
        <w:jc w:val="both"/>
        <w:rPr>
          <w:rFonts w:eastAsia="Calibri" w:cstheme="minorHAnsi"/>
          <w:b/>
          <w:i/>
          <w:sz w:val="24"/>
          <w:szCs w:val="24"/>
          <w:lang w:val="kk-KZ"/>
        </w:rPr>
      </w:pPr>
      <w:r w:rsidRPr="00E03EAD">
        <w:rPr>
          <w:rFonts w:eastAsia="Calibri" w:cstheme="minorHAnsi"/>
          <w:b/>
          <w:i/>
          <w:sz w:val="24"/>
          <w:szCs w:val="24"/>
          <w:lang w:val="kk-KZ"/>
        </w:rPr>
        <w:t>1.1.1.</w:t>
      </w:r>
      <w:r w:rsidRPr="00E03EAD">
        <w:rPr>
          <w:rFonts w:eastAsia="Calibri" w:cstheme="minorHAnsi"/>
          <w:b/>
          <w:i/>
          <w:sz w:val="24"/>
          <w:szCs w:val="24"/>
          <w:lang w:val="kk-KZ"/>
        </w:rPr>
        <w:tab/>
        <w:t>Юрисдикция (временная, материальная и территориальная)</w:t>
      </w:r>
    </w:p>
    <w:p w:rsidR="00713CD9" w:rsidRPr="00713CD9" w:rsidRDefault="00713CD9" w:rsidP="00AB7C51">
      <w:pPr>
        <w:spacing w:after="0" w:line="240" w:lineRule="auto"/>
        <w:jc w:val="both"/>
        <w:rPr>
          <w:rFonts w:eastAsia="Calibri" w:cstheme="minorHAnsi"/>
          <w:sz w:val="24"/>
          <w:szCs w:val="24"/>
          <w:lang w:val="kk-KZ"/>
        </w:rPr>
      </w:pPr>
    </w:p>
    <w:p w:rsidR="00713CD9" w:rsidRPr="00713CD9" w:rsidRDefault="00713CD9" w:rsidP="00AB7C51">
      <w:pPr>
        <w:spacing w:after="0" w:line="240" w:lineRule="auto"/>
        <w:jc w:val="both"/>
        <w:rPr>
          <w:rFonts w:eastAsia="Calibri" w:cstheme="minorHAnsi"/>
          <w:sz w:val="24"/>
          <w:szCs w:val="24"/>
          <w:lang w:val="kk-KZ"/>
        </w:rPr>
      </w:pPr>
      <w:r w:rsidRPr="00713CD9">
        <w:rPr>
          <w:rFonts w:eastAsia="Calibri" w:cstheme="minorHAnsi"/>
          <w:sz w:val="24"/>
          <w:szCs w:val="24"/>
          <w:lang w:val="kk-KZ"/>
        </w:rPr>
        <w:t>Эту концепцию не следует путать с «компетенцией» суда или рассмотрением трибунала конкретного дела. Концепция включает в себя три категории: временную юрисдикцию, материальную юрисдикцию и территориальную юрисдикцию.</w:t>
      </w:r>
    </w:p>
    <w:p w:rsidR="00713CD9" w:rsidRDefault="00713CD9" w:rsidP="00AB7C51">
      <w:pPr>
        <w:spacing w:after="0" w:line="240" w:lineRule="auto"/>
        <w:jc w:val="both"/>
        <w:rPr>
          <w:rFonts w:eastAsia="Calibri" w:cstheme="minorHAnsi"/>
          <w:sz w:val="24"/>
          <w:szCs w:val="24"/>
          <w:lang w:val="kk-KZ"/>
        </w:rPr>
      </w:pPr>
    </w:p>
    <w:p w:rsidR="00713CD9" w:rsidRPr="00E03EAD" w:rsidRDefault="00713CD9" w:rsidP="00055C8E">
      <w:pPr>
        <w:pStyle w:val="a4"/>
        <w:numPr>
          <w:ilvl w:val="3"/>
          <w:numId w:val="2"/>
        </w:numPr>
        <w:tabs>
          <w:tab w:val="left" w:pos="851"/>
        </w:tabs>
        <w:spacing w:after="0" w:line="240" w:lineRule="auto"/>
        <w:ind w:left="0" w:firstLine="0"/>
        <w:jc w:val="both"/>
        <w:rPr>
          <w:rFonts w:cstheme="minorHAnsi"/>
          <w:b/>
          <w:sz w:val="24"/>
          <w:szCs w:val="24"/>
          <w:u w:val="single"/>
          <w:lang w:val="kk-KZ"/>
        </w:rPr>
      </w:pPr>
      <w:r w:rsidRPr="00E03EAD">
        <w:rPr>
          <w:rFonts w:cstheme="minorHAnsi"/>
          <w:b/>
          <w:sz w:val="24"/>
          <w:szCs w:val="24"/>
          <w:u w:val="single"/>
          <w:lang w:val="kk-KZ"/>
        </w:rPr>
        <w:t>Временная юрисдикция (“ratione temporis”)</w:t>
      </w:r>
    </w:p>
    <w:p w:rsidR="00713CD9" w:rsidRPr="00713CD9" w:rsidRDefault="00713CD9" w:rsidP="00AB7C51">
      <w:pPr>
        <w:spacing w:after="0" w:line="240" w:lineRule="auto"/>
        <w:jc w:val="both"/>
        <w:rPr>
          <w:rFonts w:eastAsia="Calibri" w:cstheme="minorHAnsi"/>
          <w:sz w:val="24"/>
          <w:szCs w:val="24"/>
          <w:lang w:val="kk-KZ"/>
        </w:rPr>
      </w:pPr>
    </w:p>
    <w:p w:rsidR="00713CD9" w:rsidRPr="00713CD9" w:rsidRDefault="00713CD9" w:rsidP="00AB7C51">
      <w:pPr>
        <w:spacing w:after="0" w:line="240" w:lineRule="auto"/>
        <w:jc w:val="both"/>
        <w:rPr>
          <w:rFonts w:eastAsia="Calibri" w:cstheme="minorHAnsi"/>
          <w:sz w:val="24"/>
          <w:szCs w:val="24"/>
          <w:lang w:val="kk-KZ"/>
        </w:rPr>
      </w:pPr>
      <w:r w:rsidRPr="00713CD9">
        <w:rPr>
          <w:rFonts w:eastAsia="Calibri" w:cstheme="minorHAnsi"/>
          <w:sz w:val="24"/>
          <w:szCs w:val="24"/>
          <w:lang w:val="kk-KZ"/>
        </w:rPr>
        <w:t>Основной принцип международного права заключается в том, что международный механизм обладает юрисдикцией для вынесения решений по предполагаемым нарушениям международного права, которые произошли после вступления в силу обязательства уважать международную норму для соответствующего государства. Этот принцип в равной степени применим к международным правозащитным механизмам, так что они обладают юрисдикцией только в отношении фактов или действий, которые возникли только после вступления в силу соответствующего договора для государства-участника.</w:t>
      </w:r>
    </w:p>
    <w:p w:rsidR="00713CD9" w:rsidRPr="00713CD9" w:rsidRDefault="00713CD9" w:rsidP="00AB7C51">
      <w:pPr>
        <w:spacing w:after="0" w:line="240" w:lineRule="auto"/>
        <w:jc w:val="both"/>
        <w:rPr>
          <w:rFonts w:eastAsia="Calibri" w:cstheme="minorHAnsi"/>
          <w:sz w:val="24"/>
          <w:szCs w:val="24"/>
          <w:lang w:val="kk-KZ"/>
        </w:rPr>
      </w:pPr>
    </w:p>
    <w:p w:rsidR="00713CD9" w:rsidRDefault="00713CD9" w:rsidP="00AB7C51">
      <w:pPr>
        <w:spacing w:after="0" w:line="240" w:lineRule="auto"/>
        <w:jc w:val="both"/>
        <w:rPr>
          <w:rFonts w:eastAsia="Calibri" w:cstheme="minorHAnsi"/>
          <w:sz w:val="24"/>
          <w:szCs w:val="24"/>
          <w:lang w:val="kk-KZ"/>
        </w:rPr>
      </w:pPr>
      <w:r w:rsidRPr="00713CD9">
        <w:rPr>
          <w:rFonts w:eastAsia="Calibri" w:cstheme="minorHAnsi"/>
          <w:sz w:val="24"/>
          <w:szCs w:val="24"/>
          <w:lang w:val="kk-KZ"/>
        </w:rPr>
        <w:t>Тем не менее, принцип применяется по-разному в разных ситуациях:</w:t>
      </w:r>
    </w:p>
    <w:p w:rsidR="00713CD9" w:rsidRPr="00713CD9" w:rsidRDefault="00713CD9" w:rsidP="00AB7C51">
      <w:pPr>
        <w:spacing w:after="0" w:line="240" w:lineRule="auto"/>
        <w:jc w:val="both"/>
        <w:rPr>
          <w:rFonts w:eastAsia="Calibri" w:cstheme="minorHAnsi"/>
          <w:sz w:val="24"/>
          <w:szCs w:val="24"/>
          <w:lang w:val="kk-KZ"/>
        </w:rPr>
      </w:pPr>
    </w:p>
    <w:p w:rsidR="00713CD9" w:rsidRPr="00713CD9" w:rsidRDefault="00713CD9" w:rsidP="00AB7C51">
      <w:pPr>
        <w:tabs>
          <w:tab w:val="left" w:pos="284"/>
        </w:tabs>
        <w:spacing w:after="0" w:line="240" w:lineRule="auto"/>
        <w:jc w:val="both"/>
        <w:rPr>
          <w:rFonts w:eastAsia="Calibri" w:cstheme="minorHAnsi"/>
          <w:sz w:val="24"/>
          <w:szCs w:val="24"/>
          <w:lang w:val="kk-KZ"/>
        </w:rPr>
      </w:pPr>
      <w:r>
        <w:rPr>
          <w:rFonts w:eastAsia="Calibri" w:cstheme="minorHAnsi"/>
          <w:sz w:val="24"/>
          <w:szCs w:val="24"/>
          <w:lang w:val="kk-KZ"/>
        </w:rPr>
        <w:t>·</w:t>
      </w:r>
      <w:r>
        <w:rPr>
          <w:rFonts w:eastAsia="Calibri" w:cstheme="minorHAnsi"/>
          <w:sz w:val="24"/>
          <w:szCs w:val="24"/>
          <w:lang w:val="kk-KZ"/>
        </w:rPr>
        <w:tab/>
        <w:t>Мгновенный факт/</w:t>
      </w:r>
      <w:r w:rsidRPr="00713CD9">
        <w:rPr>
          <w:rFonts w:eastAsia="Calibri" w:cstheme="minorHAnsi"/>
          <w:sz w:val="24"/>
          <w:szCs w:val="24"/>
          <w:lang w:val="kk-KZ"/>
        </w:rPr>
        <w:t>действие: самая простая ситуация возникает когда оспариваемый факт или действие является мгновенным. В этом случае достаточно проверить, имело ли место действие до или после вступления в силу соответствующего договора;</w:t>
      </w:r>
    </w:p>
    <w:p w:rsidR="00713CD9" w:rsidRPr="00713CD9" w:rsidRDefault="00713CD9" w:rsidP="00AB7C51">
      <w:pPr>
        <w:spacing w:after="0" w:line="240" w:lineRule="auto"/>
        <w:jc w:val="both"/>
        <w:rPr>
          <w:rFonts w:eastAsia="Calibri" w:cstheme="minorHAnsi"/>
          <w:sz w:val="24"/>
          <w:szCs w:val="24"/>
          <w:lang w:val="kk-KZ"/>
        </w:rPr>
      </w:pPr>
    </w:p>
    <w:p w:rsidR="00713CD9" w:rsidRDefault="00713CD9" w:rsidP="00AB7C51">
      <w:pPr>
        <w:tabs>
          <w:tab w:val="left" w:pos="284"/>
        </w:tabs>
        <w:spacing w:after="0" w:line="240" w:lineRule="auto"/>
        <w:jc w:val="both"/>
        <w:rPr>
          <w:rFonts w:eastAsia="Calibri" w:cstheme="minorHAnsi"/>
          <w:sz w:val="24"/>
          <w:szCs w:val="24"/>
          <w:lang w:val="kk-KZ"/>
        </w:rPr>
      </w:pPr>
      <w:r w:rsidRPr="00713CD9">
        <w:rPr>
          <w:rFonts w:eastAsia="Calibri" w:cstheme="minorHAnsi"/>
          <w:sz w:val="24"/>
          <w:szCs w:val="24"/>
          <w:lang w:val="kk-KZ"/>
        </w:rPr>
        <w:t>·</w:t>
      </w:r>
      <w:r w:rsidRPr="00713CD9">
        <w:rPr>
          <w:rFonts w:eastAsia="Calibri" w:cstheme="minorHAnsi"/>
          <w:sz w:val="24"/>
          <w:szCs w:val="24"/>
          <w:lang w:val="kk-KZ"/>
        </w:rPr>
        <w:tab/>
        <w:t>Непрерывный фа</w:t>
      </w:r>
      <w:r>
        <w:rPr>
          <w:rFonts w:eastAsia="Calibri" w:cstheme="minorHAnsi"/>
          <w:sz w:val="24"/>
          <w:szCs w:val="24"/>
          <w:lang w:val="kk-KZ"/>
        </w:rPr>
        <w:t>кт/</w:t>
      </w:r>
      <w:r w:rsidRPr="00713CD9">
        <w:rPr>
          <w:rFonts w:eastAsia="Calibri" w:cstheme="minorHAnsi"/>
          <w:sz w:val="24"/>
          <w:szCs w:val="24"/>
          <w:lang w:val="kk-KZ"/>
        </w:rPr>
        <w:t>действие: когда нарушение обязательства носит продолжительный характер, то противоправный факт или действие продолжается до тех пор, пока ситуация нарушения не будет прекращена. Примеры включают насильственные исчезновения или произвольные задержания, когда человек продолжает считаться исчезнувшим (его местонахождение остается неизвестным) или задерживается даже после вступления в силу договора, независимо от того, возникла ли</w:t>
      </w:r>
      <w:r>
        <w:rPr>
          <w:rFonts w:eastAsia="Calibri" w:cstheme="minorHAnsi"/>
          <w:sz w:val="24"/>
          <w:szCs w:val="24"/>
          <w:lang w:val="kk-KZ"/>
        </w:rPr>
        <w:t xml:space="preserve"> ситуация в результате действия/</w:t>
      </w:r>
      <w:r w:rsidRPr="00713CD9">
        <w:rPr>
          <w:rFonts w:eastAsia="Calibri" w:cstheme="minorHAnsi"/>
          <w:sz w:val="24"/>
          <w:szCs w:val="24"/>
          <w:lang w:val="kk-KZ"/>
        </w:rPr>
        <w:t>факта, имевшего место до этой даты. Этот случай следует отличать от нарушений международных обязательств, которые имели место и закончились до вступления договора в силу, но все еще имеют последствия после вступления договора в силу. Однако в таких случаях механизм сможет выносить решения по сопутствующим нарушениям: например, по поводу отсутствия расследования ответственности за нарушения законодательства в области прав человека, если государство не устранит его до вступления договора в силу.</w:t>
      </w:r>
    </w:p>
    <w:p w:rsidR="00713CD9" w:rsidRPr="00713CD9" w:rsidRDefault="00713CD9" w:rsidP="00AB7C51">
      <w:pPr>
        <w:spacing w:after="0" w:line="240" w:lineRule="auto"/>
        <w:jc w:val="both"/>
        <w:rPr>
          <w:rFonts w:eastAsia="Calibri" w:cstheme="minorHAnsi"/>
          <w:sz w:val="24"/>
          <w:szCs w:val="24"/>
          <w:lang w:val="kk-KZ"/>
        </w:rPr>
      </w:pPr>
    </w:p>
    <w:p w:rsidR="00D12F23" w:rsidRPr="00D12F23" w:rsidRDefault="00713CD9" w:rsidP="00AB7C51">
      <w:pPr>
        <w:tabs>
          <w:tab w:val="left" w:pos="284"/>
        </w:tabs>
        <w:spacing w:after="0" w:line="240" w:lineRule="auto"/>
        <w:jc w:val="both"/>
        <w:rPr>
          <w:rFonts w:eastAsia="Calibri" w:cstheme="minorHAnsi"/>
          <w:sz w:val="24"/>
          <w:szCs w:val="24"/>
          <w:lang w:val="kk-KZ"/>
        </w:rPr>
      </w:pPr>
      <w:r w:rsidRPr="00713CD9">
        <w:rPr>
          <w:rFonts w:eastAsia="Calibri" w:cstheme="minorHAnsi"/>
          <w:sz w:val="24"/>
          <w:szCs w:val="24"/>
          <w:lang w:val="kk-KZ"/>
        </w:rPr>
        <w:t>·</w:t>
      </w:r>
      <w:r w:rsidRPr="00713CD9">
        <w:rPr>
          <w:rFonts w:eastAsia="Calibri" w:cstheme="minorHAnsi"/>
          <w:sz w:val="24"/>
          <w:szCs w:val="24"/>
          <w:lang w:val="kk-KZ"/>
        </w:rPr>
        <w:tab/>
        <w:t>Нарушение обязательства по предотвращению: эта ситуация возникает, когда государство обязано предотвратить данное событие, но не выполняет этого. Нарушение распространяется на весь период, в течение которого событие продолжается и остается нарушением этого обязательства.</w:t>
      </w:r>
    </w:p>
    <w:p w:rsidR="00532CB6" w:rsidRDefault="00532CB6" w:rsidP="00AB7C51">
      <w:pPr>
        <w:spacing w:after="0" w:line="240" w:lineRule="auto"/>
        <w:rPr>
          <w:rFonts w:eastAsia="Calibri" w:cstheme="minorHAnsi"/>
          <w:sz w:val="24"/>
          <w:szCs w:val="24"/>
          <w:lang w:val="kk-KZ"/>
        </w:rPr>
      </w:pPr>
      <w:r>
        <w:rPr>
          <w:rFonts w:eastAsia="Calibri" w:cstheme="minorHAnsi"/>
          <w:sz w:val="24"/>
          <w:szCs w:val="24"/>
          <w:lang w:val="kk-KZ"/>
        </w:rPr>
        <w:br w:type="page"/>
      </w:r>
    </w:p>
    <w:p w:rsidR="00532CB6" w:rsidRPr="00E03EAD" w:rsidRDefault="00532CB6" w:rsidP="00AB7C51">
      <w:pPr>
        <w:tabs>
          <w:tab w:val="left" w:pos="851"/>
        </w:tabs>
        <w:spacing w:after="0" w:line="240" w:lineRule="auto"/>
        <w:rPr>
          <w:rFonts w:eastAsia="Calibri" w:cstheme="minorHAnsi"/>
          <w:b/>
          <w:sz w:val="24"/>
          <w:szCs w:val="24"/>
          <w:u w:val="single"/>
          <w:lang w:val="kk-KZ"/>
        </w:rPr>
      </w:pPr>
      <w:r w:rsidRPr="00E03EAD">
        <w:rPr>
          <w:rFonts w:eastAsia="Calibri" w:cstheme="minorHAnsi"/>
          <w:b/>
          <w:sz w:val="24"/>
          <w:szCs w:val="24"/>
          <w:lang w:val="kk-KZ"/>
        </w:rPr>
        <w:lastRenderedPageBreak/>
        <w:t>1.1.1.2.</w:t>
      </w:r>
      <w:r w:rsidRPr="00E03EAD">
        <w:rPr>
          <w:rFonts w:eastAsia="Calibri" w:cstheme="minorHAnsi"/>
          <w:b/>
          <w:sz w:val="24"/>
          <w:szCs w:val="24"/>
          <w:lang w:val="kk-KZ"/>
        </w:rPr>
        <w:tab/>
      </w:r>
      <w:r w:rsidRPr="00E03EAD">
        <w:rPr>
          <w:rFonts w:eastAsia="Calibri" w:cstheme="minorHAnsi"/>
          <w:b/>
          <w:sz w:val="24"/>
          <w:szCs w:val="24"/>
          <w:u w:val="single"/>
          <w:lang w:val="kk-KZ"/>
        </w:rPr>
        <w:t>Материальная юрисдикция (“ratione materiae”)</w:t>
      </w:r>
    </w:p>
    <w:p w:rsidR="00DF36B2" w:rsidRDefault="00DF36B2" w:rsidP="00AB7C51">
      <w:pPr>
        <w:spacing w:after="0" w:line="240" w:lineRule="auto"/>
        <w:rPr>
          <w:rFonts w:eastAsia="Calibri" w:cstheme="minorHAnsi"/>
          <w:sz w:val="24"/>
          <w:szCs w:val="24"/>
          <w:lang w:val="kk-KZ"/>
        </w:rPr>
      </w:pPr>
    </w:p>
    <w:p w:rsidR="00532CB6" w:rsidRPr="00532CB6" w:rsidRDefault="00532CB6" w:rsidP="00AB7C51">
      <w:pPr>
        <w:spacing w:after="0" w:line="240" w:lineRule="auto"/>
        <w:rPr>
          <w:rFonts w:eastAsia="Calibri" w:cstheme="minorHAnsi"/>
          <w:sz w:val="24"/>
          <w:szCs w:val="24"/>
          <w:lang w:val="kk-KZ"/>
        </w:rPr>
      </w:pPr>
      <w:r w:rsidRPr="00532CB6">
        <w:rPr>
          <w:rFonts w:eastAsia="Calibri" w:cstheme="minorHAnsi"/>
          <w:sz w:val="24"/>
          <w:szCs w:val="24"/>
          <w:lang w:val="kk-KZ"/>
        </w:rPr>
        <w:t>Этот вид юрисдикции относится к договору или международному обязательству, который исполняет роль стража через международный механизм. Это означает, что невозможно довести до международного механизма нарушения прав человека, которые не охватываются соответствующим договором. Для обзора, пожалуйста, обратитесь к таблице 3 ниже. При оценке наличия материальной юрисдикции следует учитывать, что эволюционное толкование привело к расширению сферы действия определенных прав человека.</w:t>
      </w:r>
    </w:p>
    <w:p w:rsidR="00532CB6" w:rsidRPr="00532CB6" w:rsidRDefault="00532CB6" w:rsidP="00AB7C51">
      <w:pPr>
        <w:spacing w:after="0" w:line="240" w:lineRule="auto"/>
        <w:rPr>
          <w:rFonts w:eastAsia="Calibri" w:cstheme="minorHAnsi"/>
          <w:sz w:val="24"/>
          <w:szCs w:val="24"/>
          <w:lang w:val="kk-KZ"/>
        </w:rPr>
      </w:pPr>
    </w:p>
    <w:p w:rsidR="00532CB6" w:rsidRPr="00532CB6" w:rsidRDefault="00532CB6" w:rsidP="00AB7C51">
      <w:pPr>
        <w:spacing w:after="0" w:line="240" w:lineRule="auto"/>
        <w:rPr>
          <w:rFonts w:eastAsia="Calibri" w:cstheme="minorHAnsi"/>
          <w:sz w:val="24"/>
          <w:szCs w:val="24"/>
          <w:lang w:val="kk-KZ"/>
        </w:rPr>
      </w:pPr>
      <w:r w:rsidRPr="00532CB6">
        <w:rPr>
          <w:rFonts w:eastAsia="Calibri" w:cstheme="minorHAnsi"/>
          <w:sz w:val="24"/>
          <w:szCs w:val="24"/>
          <w:lang w:val="kk-KZ"/>
        </w:rPr>
        <w:t>Международные механизмы становятся обязательными для государства после его подписания и ратификации или присоединения к соответствующему договору. Для стран, охваченных этим проектом, пожалуйста, обратитесь к Таблице 4 с перечнем соответствующих ратификаций.</w:t>
      </w:r>
    </w:p>
    <w:p w:rsidR="00532CB6" w:rsidRPr="00532CB6" w:rsidRDefault="00532CB6" w:rsidP="00AB7C51">
      <w:pPr>
        <w:spacing w:after="0" w:line="240" w:lineRule="auto"/>
        <w:rPr>
          <w:rFonts w:eastAsia="Calibri" w:cstheme="minorHAnsi"/>
          <w:sz w:val="24"/>
          <w:szCs w:val="24"/>
          <w:lang w:val="kk-KZ"/>
        </w:rPr>
      </w:pPr>
    </w:p>
    <w:p w:rsidR="00DF36B2" w:rsidRDefault="00532CB6" w:rsidP="00AB7C51">
      <w:pPr>
        <w:spacing w:after="0" w:line="240" w:lineRule="auto"/>
        <w:jc w:val="center"/>
        <w:rPr>
          <w:rFonts w:eastAsia="Calibri" w:cstheme="minorHAnsi"/>
          <w:b/>
          <w:sz w:val="24"/>
          <w:szCs w:val="24"/>
          <w:lang w:val="kk-KZ"/>
        </w:rPr>
      </w:pPr>
      <w:r w:rsidRPr="00DF36B2">
        <w:rPr>
          <w:rFonts w:eastAsia="Calibri" w:cstheme="minorHAnsi"/>
          <w:b/>
          <w:sz w:val="24"/>
          <w:szCs w:val="24"/>
          <w:lang w:val="kk-KZ"/>
        </w:rPr>
        <w:t>Таблица 3. Материальная юрисдикция</w:t>
      </w:r>
    </w:p>
    <w:p w:rsidR="00DF36B2" w:rsidRDefault="00DF36B2" w:rsidP="00AB7C51">
      <w:pPr>
        <w:spacing w:after="0" w:line="240" w:lineRule="auto"/>
        <w:jc w:val="center"/>
        <w:rPr>
          <w:rFonts w:eastAsia="Calibri" w:cstheme="minorHAnsi"/>
          <w:b/>
          <w:sz w:val="24"/>
          <w:szCs w:val="24"/>
          <w:lang w:val="kk-KZ"/>
        </w:rPr>
      </w:pPr>
    </w:p>
    <w:tbl>
      <w:tblPr>
        <w:tblStyle w:val="TableNormal"/>
        <w:tblW w:w="9385" w:type="dxa"/>
        <w:tblInd w:w="108" w:type="dxa"/>
        <w:tblBorders>
          <w:top w:val="dashed" w:sz="4" w:space="0" w:color="000000"/>
          <w:left w:val="dashed" w:sz="4" w:space="0" w:color="000000"/>
          <w:bottom w:val="dashed" w:sz="4" w:space="0" w:color="000000"/>
          <w:right w:val="dashed" w:sz="4" w:space="0" w:color="000000"/>
          <w:insideH w:val="dashed" w:sz="4" w:space="0" w:color="000000"/>
          <w:insideV w:val="dashed" w:sz="4" w:space="0" w:color="000000"/>
        </w:tblBorders>
        <w:shd w:val="clear" w:color="auto" w:fill="CED7E7"/>
        <w:tblLayout w:type="fixed"/>
        <w:tblLook w:val="04A0" w:firstRow="1" w:lastRow="0" w:firstColumn="1" w:lastColumn="0" w:noHBand="0" w:noVBand="1"/>
      </w:tblPr>
      <w:tblGrid>
        <w:gridCol w:w="3595"/>
        <w:gridCol w:w="5790"/>
      </w:tblGrid>
      <w:tr w:rsidR="00DF36B2" w:rsidRPr="001D35F3" w:rsidTr="001D35F3">
        <w:trPr>
          <w:trHeight w:val="185"/>
        </w:trPr>
        <w:tc>
          <w:tcPr>
            <w:tcW w:w="3595" w:type="dxa"/>
            <w:shd w:val="clear" w:color="auto" w:fill="44546A" w:themeFill="text2"/>
            <w:tcMar>
              <w:top w:w="80" w:type="dxa"/>
              <w:left w:w="80" w:type="dxa"/>
              <w:bottom w:w="80" w:type="dxa"/>
              <w:right w:w="80" w:type="dxa"/>
            </w:tcMar>
          </w:tcPr>
          <w:p w:rsidR="00DF36B2" w:rsidRPr="001D35F3" w:rsidRDefault="00DF36B2" w:rsidP="00AB7C51">
            <w:pPr>
              <w:rPr>
                <w:rFonts w:asciiTheme="minorHAnsi" w:hAnsiTheme="minorHAnsi" w:cstheme="minorHAnsi"/>
                <w:b/>
                <w:color w:val="FFFFFF" w:themeColor="background1"/>
                <w:sz w:val="24"/>
                <w:szCs w:val="24"/>
                <w:u w:color="FFFFFF"/>
                <w:lang w:val="ru-RU"/>
              </w:rPr>
            </w:pPr>
            <w:r w:rsidRPr="001D35F3">
              <w:rPr>
                <w:rFonts w:asciiTheme="minorHAnsi" w:hAnsiTheme="minorHAnsi" w:cstheme="minorHAnsi"/>
                <w:b/>
                <w:color w:val="FFFFFF" w:themeColor="background1"/>
                <w:sz w:val="24"/>
                <w:szCs w:val="24"/>
                <w:u w:color="FFFFFF"/>
                <w:lang w:val="ru-RU"/>
              </w:rPr>
              <w:t>Международный орган</w:t>
            </w:r>
          </w:p>
        </w:tc>
        <w:tc>
          <w:tcPr>
            <w:tcW w:w="5790" w:type="dxa"/>
            <w:shd w:val="clear" w:color="auto" w:fill="44546A" w:themeFill="text2"/>
            <w:tcMar>
              <w:top w:w="80" w:type="dxa"/>
              <w:left w:w="80" w:type="dxa"/>
              <w:bottom w:w="80" w:type="dxa"/>
              <w:right w:w="80" w:type="dxa"/>
            </w:tcMar>
          </w:tcPr>
          <w:p w:rsidR="00DF36B2" w:rsidRPr="001D35F3" w:rsidRDefault="00DF36B2" w:rsidP="00AB7C51">
            <w:pPr>
              <w:rPr>
                <w:rFonts w:asciiTheme="minorHAnsi" w:hAnsiTheme="minorHAnsi" w:cstheme="minorHAnsi"/>
                <w:b/>
                <w:color w:val="FFFFFF" w:themeColor="background1"/>
                <w:sz w:val="24"/>
                <w:szCs w:val="24"/>
                <w:u w:color="FFFFFF"/>
                <w:lang w:val="ru-RU"/>
              </w:rPr>
            </w:pPr>
            <w:r w:rsidRPr="001D35F3">
              <w:rPr>
                <w:rFonts w:asciiTheme="minorHAnsi" w:hAnsiTheme="minorHAnsi" w:cstheme="minorHAnsi"/>
                <w:b/>
                <w:color w:val="FFFFFF" w:themeColor="background1"/>
                <w:sz w:val="24"/>
                <w:szCs w:val="24"/>
                <w:u w:color="FFFFFF"/>
                <w:lang w:val="ru-RU"/>
              </w:rPr>
              <w:t xml:space="preserve">Компетенция </w:t>
            </w:r>
            <w:proofErr w:type="spellStart"/>
            <w:r w:rsidRPr="001D35F3">
              <w:rPr>
                <w:rFonts w:asciiTheme="minorHAnsi" w:hAnsiTheme="minorHAnsi" w:cstheme="minorHAnsi"/>
                <w:b/>
                <w:color w:val="FFFFFF" w:themeColor="background1"/>
                <w:sz w:val="24"/>
                <w:szCs w:val="24"/>
                <w:u w:color="FFFFFF"/>
                <w:lang w:val="ru-RU"/>
              </w:rPr>
              <w:t>ratione</w:t>
            </w:r>
            <w:proofErr w:type="spellEnd"/>
            <w:r w:rsidRPr="001D35F3">
              <w:rPr>
                <w:rFonts w:asciiTheme="minorHAnsi" w:hAnsiTheme="minorHAnsi" w:cstheme="minorHAnsi"/>
                <w:b/>
                <w:color w:val="FFFFFF" w:themeColor="background1"/>
                <w:sz w:val="24"/>
                <w:szCs w:val="24"/>
                <w:u w:color="FFFFFF"/>
                <w:lang w:val="ru-RU"/>
              </w:rPr>
              <w:t xml:space="preserve"> </w:t>
            </w:r>
            <w:proofErr w:type="spellStart"/>
            <w:r w:rsidRPr="001D35F3">
              <w:rPr>
                <w:rFonts w:asciiTheme="minorHAnsi" w:hAnsiTheme="minorHAnsi" w:cstheme="minorHAnsi"/>
                <w:b/>
                <w:color w:val="FFFFFF" w:themeColor="background1"/>
                <w:sz w:val="24"/>
                <w:szCs w:val="24"/>
                <w:u w:color="FFFFFF"/>
                <w:lang w:val="ru-RU"/>
              </w:rPr>
              <w:t>materiae</w:t>
            </w:r>
            <w:proofErr w:type="spellEnd"/>
            <w:r w:rsidRPr="001D35F3">
              <w:rPr>
                <w:rFonts w:asciiTheme="minorHAnsi" w:hAnsiTheme="minorHAnsi" w:cstheme="minorHAnsi"/>
                <w:b/>
                <w:color w:val="FFFFFF" w:themeColor="background1"/>
                <w:sz w:val="24"/>
                <w:szCs w:val="24"/>
                <w:u w:color="FFFFFF"/>
                <w:lang w:val="ru-RU"/>
              </w:rPr>
              <w:t xml:space="preserve"> по нарушениям</w:t>
            </w:r>
          </w:p>
        </w:tc>
      </w:tr>
      <w:tr w:rsidR="00DF36B2" w:rsidRPr="00DF36B2" w:rsidTr="001D35F3">
        <w:trPr>
          <w:trHeight w:val="2420"/>
        </w:trPr>
        <w:tc>
          <w:tcPr>
            <w:tcW w:w="3595" w:type="dxa"/>
            <w:shd w:val="clear" w:color="auto" w:fill="D5DCE4" w:themeFill="text2" w:themeFillTint="33"/>
            <w:tcMar>
              <w:top w:w="80" w:type="dxa"/>
              <w:left w:w="80" w:type="dxa"/>
              <w:bottom w:w="80" w:type="dxa"/>
              <w:right w:w="80" w:type="dxa"/>
            </w:tcMar>
          </w:tcPr>
          <w:p w:rsidR="00DF36B2" w:rsidRPr="00DF36B2" w:rsidRDefault="00DF36B2" w:rsidP="00AB7C51">
            <w:pPr>
              <w:rPr>
                <w:rFonts w:asciiTheme="minorHAnsi" w:hAnsiTheme="minorHAnsi" w:cstheme="minorHAnsi"/>
                <w:sz w:val="24"/>
                <w:szCs w:val="24"/>
                <w:lang w:val="ru-RU"/>
              </w:rPr>
            </w:pPr>
            <w:r w:rsidRPr="00DF36B2">
              <w:rPr>
                <w:rFonts w:asciiTheme="minorHAnsi" w:hAnsiTheme="minorHAnsi" w:cstheme="minorHAnsi"/>
                <w:b/>
                <w:bCs/>
                <w:sz w:val="24"/>
                <w:szCs w:val="24"/>
                <w:lang w:val="ru-RU"/>
              </w:rPr>
              <w:t>Комитет ООН по правам ребенка</w:t>
            </w:r>
          </w:p>
        </w:tc>
        <w:tc>
          <w:tcPr>
            <w:tcW w:w="5790" w:type="dxa"/>
            <w:shd w:val="clear" w:color="auto" w:fill="auto"/>
            <w:tcMar>
              <w:top w:w="80" w:type="dxa"/>
              <w:left w:w="80" w:type="dxa"/>
              <w:bottom w:w="80" w:type="dxa"/>
              <w:right w:w="80" w:type="dxa"/>
            </w:tcMar>
          </w:tcPr>
          <w:p w:rsidR="00DF36B2" w:rsidRPr="00DF36B2" w:rsidRDefault="00DF36B2" w:rsidP="00055C8E">
            <w:pPr>
              <w:pStyle w:val="a4"/>
              <w:numPr>
                <w:ilvl w:val="0"/>
                <w:numId w:val="4"/>
              </w:numPr>
              <w:tabs>
                <w:tab w:val="left" w:pos="317"/>
              </w:tabs>
              <w:ind w:left="34" w:firstLine="0"/>
              <w:contextualSpacing w:val="0"/>
              <w:jc w:val="both"/>
              <w:rPr>
                <w:rFonts w:asciiTheme="minorHAnsi" w:hAnsiTheme="minorHAnsi" w:cstheme="minorHAnsi"/>
                <w:i/>
                <w:iCs/>
                <w:sz w:val="24"/>
                <w:szCs w:val="24"/>
                <w:lang w:val="ru-RU"/>
              </w:rPr>
            </w:pPr>
            <w:r w:rsidRPr="00DF36B2">
              <w:rPr>
                <w:rFonts w:asciiTheme="minorHAnsi" w:hAnsiTheme="minorHAnsi" w:cstheme="minorHAnsi"/>
                <w:i/>
                <w:iCs/>
                <w:sz w:val="24"/>
                <w:szCs w:val="24"/>
                <w:lang w:val="ru-RU"/>
              </w:rPr>
              <w:t>Конвенция о правах ребенка (</w:t>
            </w:r>
            <w:r w:rsidRPr="00DF36B2">
              <w:rPr>
                <w:rFonts w:asciiTheme="minorHAnsi" w:hAnsiTheme="minorHAnsi" w:cstheme="minorHAnsi"/>
                <w:i/>
                <w:iCs/>
                <w:sz w:val="24"/>
                <w:szCs w:val="24"/>
              </w:rPr>
              <w:t>CRC</w:t>
            </w:r>
            <w:r w:rsidRPr="00DF36B2">
              <w:rPr>
                <w:rFonts w:asciiTheme="minorHAnsi" w:hAnsiTheme="minorHAnsi" w:cstheme="minorHAnsi"/>
                <w:i/>
                <w:iCs/>
                <w:sz w:val="24"/>
                <w:szCs w:val="24"/>
                <w:lang w:val="ru-RU"/>
              </w:rPr>
              <w:t xml:space="preserve">), </w:t>
            </w:r>
          </w:p>
          <w:p w:rsidR="00DF36B2" w:rsidRPr="00DF36B2" w:rsidRDefault="00DF36B2" w:rsidP="00055C8E">
            <w:pPr>
              <w:pStyle w:val="a4"/>
              <w:numPr>
                <w:ilvl w:val="0"/>
                <w:numId w:val="5"/>
              </w:numPr>
              <w:tabs>
                <w:tab w:val="left" w:pos="317"/>
              </w:tabs>
              <w:ind w:left="34" w:firstLine="0"/>
              <w:contextualSpacing w:val="0"/>
              <w:jc w:val="both"/>
              <w:rPr>
                <w:rFonts w:asciiTheme="minorHAnsi" w:hAnsiTheme="minorHAnsi" w:cstheme="minorHAnsi"/>
                <w:i/>
                <w:iCs/>
                <w:sz w:val="24"/>
                <w:szCs w:val="24"/>
                <w:lang w:val="ru-RU"/>
              </w:rPr>
            </w:pPr>
            <w:r w:rsidRPr="00DF36B2">
              <w:rPr>
                <w:rFonts w:asciiTheme="minorHAnsi" w:hAnsiTheme="minorHAnsi" w:cstheme="minorHAnsi"/>
                <w:sz w:val="24"/>
                <w:szCs w:val="24"/>
                <w:lang w:val="ru-RU"/>
              </w:rPr>
              <w:t>Факультативный протокол,</w:t>
            </w:r>
            <w:r w:rsidRPr="00DF36B2">
              <w:rPr>
                <w:rFonts w:asciiTheme="minorHAnsi" w:hAnsiTheme="minorHAnsi" w:cstheme="minorHAnsi"/>
                <w:sz w:val="24"/>
                <w:szCs w:val="24"/>
              </w:rPr>
              <w:t> </w:t>
            </w:r>
            <w:r w:rsidRPr="00DF36B2">
              <w:rPr>
                <w:rFonts w:asciiTheme="minorHAnsi" w:hAnsiTheme="minorHAnsi" w:cstheme="minorHAnsi"/>
                <w:sz w:val="24"/>
                <w:szCs w:val="24"/>
                <w:lang w:val="ru-RU"/>
              </w:rPr>
              <w:t>касающийся процедуры сообщений (</w:t>
            </w:r>
            <w:r w:rsidRPr="00DF36B2">
              <w:rPr>
                <w:rFonts w:asciiTheme="minorHAnsi" w:hAnsiTheme="minorHAnsi" w:cstheme="minorHAnsi"/>
                <w:sz w:val="24"/>
                <w:szCs w:val="24"/>
              </w:rPr>
              <w:t>OP</w:t>
            </w:r>
            <w:r w:rsidRPr="00DF36B2">
              <w:rPr>
                <w:rFonts w:asciiTheme="minorHAnsi" w:hAnsiTheme="minorHAnsi" w:cstheme="minorHAnsi"/>
                <w:sz w:val="24"/>
                <w:szCs w:val="24"/>
                <w:lang w:val="ru-RU"/>
              </w:rPr>
              <w:t>3-</w:t>
            </w:r>
            <w:r w:rsidRPr="00DF36B2">
              <w:rPr>
                <w:rFonts w:asciiTheme="minorHAnsi" w:hAnsiTheme="minorHAnsi" w:cstheme="minorHAnsi"/>
                <w:sz w:val="24"/>
                <w:szCs w:val="24"/>
              </w:rPr>
              <w:t>CRC</w:t>
            </w:r>
            <w:r w:rsidRPr="00DF36B2">
              <w:rPr>
                <w:rFonts w:asciiTheme="minorHAnsi" w:hAnsiTheme="minorHAnsi" w:cstheme="minorHAnsi"/>
                <w:sz w:val="24"/>
                <w:szCs w:val="24"/>
                <w:lang w:val="ru-RU"/>
              </w:rPr>
              <w:t>-</w:t>
            </w:r>
            <w:r w:rsidRPr="00DF36B2">
              <w:rPr>
                <w:rFonts w:asciiTheme="minorHAnsi" w:hAnsiTheme="minorHAnsi" w:cstheme="minorHAnsi"/>
                <w:sz w:val="24"/>
                <w:szCs w:val="24"/>
              </w:rPr>
              <w:t>CP</w:t>
            </w:r>
            <w:r w:rsidRPr="00DF36B2">
              <w:rPr>
                <w:rFonts w:asciiTheme="minorHAnsi" w:hAnsiTheme="minorHAnsi" w:cstheme="minorHAnsi"/>
                <w:sz w:val="24"/>
                <w:szCs w:val="24"/>
                <w:lang w:val="ru-RU"/>
              </w:rPr>
              <w:t xml:space="preserve">), </w:t>
            </w:r>
          </w:p>
          <w:p w:rsidR="00DF36B2" w:rsidRPr="00DF36B2" w:rsidRDefault="00DF36B2" w:rsidP="00055C8E">
            <w:pPr>
              <w:pStyle w:val="a4"/>
              <w:numPr>
                <w:ilvl w:val="0"/>
                <w:numId w:val="5"/>
              </w:numPr>
              <w:tabs>
                <w:tab w:val="left" w:pos="317"/>
              </w:tabs>
              <w:ind w:left="34" w:firstLine="0"/>
              <w:contextualSpacing w:val="0"/>
              <w:jc w:val="both"/>
              <w:rPr>
                <w:rFonts w:asciiTheme="minorHAnsi" w:hAnsiTheme="minorHAnsi" w:cstheme="minorHAnsi"/>
                <w:i/>
                <w:iCs/>
                <w:sz w:val="24"/>
                <w:szCs w:val="24"/>
                <w:lang w:val="ru-RU"/>
              </w:rPr>
            </w:pPr>
            <w:r w:rsidRPr="00DF36B2">
              <w:rPr>
                <w:rFonts w:asciiTheme="minorHAnsi" w:hAnsiTheme="minorHAnsi" w:cstheme="minorHAnsi"/>
                <w:i/>
                <w:iCs/>
                <w:sz w:val="24"/>
                <w:szCs w:val="24"/>
                <w:lang w:val="ru-RU"/>
              </w:rPr>
              <w:t>Факультативный протокол к Конвенции о правах ребенка, касающийся торговли детьми, детской проституции и детской порнографии (</w:t>
            </w:r>
            <w:r w:rsidRPr="00DF36B2">
              <w:rPr>
                <w:rFonts w:asciiTheme="minorHAnsi" w:hAnsiTheme="minorHAnsi" w:cstheme="minorHAnsi"/>
                <w:i/>
                <w:iCs/>
                <w:sz w:val="24"/>
                <w:szCs w:val="24"/>
              </w:rPr>
              <w:t>OP</w:t>
            </w:r>
            <w:r w:rsidRPr="00DF36B2">
              <w:rPr>
                <w:rFonts w:asciiTheme="minorHAnsi" w:hAnsiTheme="minorHAnsi" w:cstheme="minorHAnsi"/>
                <w:i/>
                <w:iCs/>
                <w:sz w:val="24"/>
                <w:szCs w:val="24"/>
                <w:lang w:val="ru-RU"/>
              </w:rPr>
              <w:t>-</w:t>
            </w:r>
            <w:r w:rsidRPr="00DF36B2">
              <w:rPr>
                <w:rFonts w:asciiTheme="minorHAnsi" w:hAnsiTheme="minorHAnsi" w:cstheme="minorHAnsi"/>
                <w:i/>
                <w:iCs/>
                <w:sz w:val="24"/>
                <w:szCs w:val="24"/>
              </w:rPr>
              <w:t>CRC</w:t>
            </w:r>
            <w:r w:rsidRPr="00DF36B2">
              <w:rPr>
                <w:rFonts w:asciiTheme="minorHAnsi" w:hAnsiTheme="minorHAnsi" w:cstheme="minorHAnsi"/>
                <w:i/>
                <w:iCs/>
                <w:sz w:val="24"/>
                <w:szCs w:val="24"/>
                <w:lang w:val="ru-RU"/>
              </w:rPr>
              <w:t>-</w:t>
            </w:r>
            <w:r w:rsidRPr="00DF36B2">
              <w:rPr>
                <w:rFonts w:asciiTheme="minorHAnsi" w:hAnsiTheme="minorHAnsi" w:cstheme="minorHAnsi"/>
                <w:i/>
                <w:iCs/>
                <w:sz w:val="24"/>
                <w:szCs w:val="24"/>
              </w:rPr>
              <w:t>SC</w:t>
            </w:r>
            <w:r w:rsidRPr="00DF36B2">
              <w:rPr>
                <w:rFonts w:asciiTheme="minorHAnsi" w:hAnsiTheme="minorHAnsi" w:cstheme="minorHAnsi"/>
                <w:i/>
                <w:iCs/>
                <w:sz w:val="24"/>
                <w:szCs w:val="24"/>
                <w:lang w:val="ru-RU"/>
              </w:rPr>
              <w:t xml:space="preserve">), </w:t>
            </w:r>
          </w:p>
          <w:p w:rsidR="00DF36B2" w:rsidRPr="00DF36B2" w:rsidRDefault="00DF36B2" w:rsidP="00055C8E">
            <w:pPr>
              <w:pStyle w:val="a4"/>
              <w:numPr>
                <w:ilvl w:val="0"/>
                <w:numId w:val="5"/>
              </w:numPr>
              <w:tabs>
                <w:tab w:val="left" w:pos="317"/>
              </w:tabs>
              <w:ind w:left="34" w:firstLine="0"/>
              <w:contextualSpacing w:val="0"/>
              <w:jc w:val="both"/>
              <w:rPr>
                <w:rFonts w:asciiTheme="minorHAnsi" w:hAnsiTheme="minorHAnsi" w:cstheme="minorHAnsi"/>
                <w:i/>
                <w:iCs/>
                <w:sz w:val="24"/>
                <w:szCs w:val="24"/>
                <w:lang w:val="ru-RU"/>
              </w:rPr>
            </w:pPr>
            <w:r w:rsidRPr="00DF36B2">
              <w:rPr>
                <w:rFonts w:asciiTheme="minorHAnsi" w:hAnsiTheme="minorHAnsi" w:cstheme="minorHAnsi"/>
                <w:i/>
                <w:iCs/>
                <w:sz w:val="24"/>
                <w:szCs w:val="24"/>
                <w:lang w:val="ru-RU"/>
              </w:rPr>
              <w:t>Факультативный протокол к Конвенции о правах ребенка, касающийся участия детей в вооруженных конфликтах (</w:t>
            </w:r>
            <w:r w:rsidRPr="00DF36B2">
              <w:rPr>
                <w:rFonts w:asciiTheme="minorHAnsi" w:hAnsiTheme="minorHAnsi" w:cstheme="minorHAnsi"/>
                <w:i/>
                <w:iCs/>
                <w:sz w:val="24"/>
                <w:szCs w:val="24"/>
              </w:rPr>
              <w:t>OP</w:t>
            </w:r>
            <w:r w:rsidRPr="00DF36B2">
              <w:rPr>
                <w:rFonts w:asciiTheme="minorHAnsi" w:hAnsiTheme="minorHAnsi" w:cstheme="minorHAnsi"/>
                <w:i/>
                <w:iCs/>
                <w:sz w:val="24"/>
                <w:szCs w:val="24"/>
                <w:lang w:val="ru-RU"/>
              </w:rPr>
              <w:t>-</w:t>
            </w:r>
            <w:r w:rsidRPr="00DF36B2">
              <w:rPr>
                <w:rFonts w:asciiTheme="minorHAnsi" w:hAnsiTheme="minorHAnsi" w:cstheme="minorHAnsi"/>
                <w:i/>
                <w:iCs/>
                <w:sz w:val="24"/>
                <w:szCs w:val="24"/>
              </w:rPr>
              <w:t>CRC</w:t>
            </w:r>
            <w:r w:rsidRPr="00DF36B2">
              <w:rPr>
                <w:rFonts w:asciiTheme="minorHAnsi" w:hAnsiTheme="minorHAnsi" w:cstheme="minorHAnsi"/>
                <w:i/>
                <w:iCs/>
                <w:sz w:val="24"/>
                <w:szCs w:val="24"/>
                <w:lang w:val="ru-RU"/>
              </w:rPr>
              <w:t>-</w:t>
            </w:r>
            <w:r w:rsidRPr="00DF36B2">
              <w:rPr>
                <w:rFonts w:asciiTheme="minorHAnsi" w:hAnsiTheme="minorHAnsi" w:cstheme="minorHAnsi"/>
                <w:i/>
                <w:iCs/>
                <w:sz w:val="24"/>
                <w:szCs w:val="24"/>
              </w:rPr>
              <w:t>AC</w:t>
            </w:r>
            <w:r w:rsidRPr="00DF36B2">
              <w:rPr>
                <w:rFonts w:asciiTheme="minorHAnsi" w:hAnsiTheme="minorHAnsi" w:cstheme="minorHAnsi"/>
                <w:i/>
                <w:iCs/>
                <w:sz w:val="24"/>
                <w:szCs w:val="24"/>
                <w:lang w:val="ru-RU"/>
              </w:rPr>
              <w:t>)</w:t>
            </w:r>
          </w:p>
        </w:tc>
      </w:tr>
      <w:tr w:rsidR="00DF36B2" w:rsidRPr="00DF36B2" w:rsidTr="001D35F3">
        <w:trPr>
          <w:trHeight w:val="136"/>
        </w:trPr>
        <w:tc>
          <w:tcPr>
            <w:tcW w:w="3595" w:type="dxa"/>
            <w:shd w:val="clear" w:color="auto" w:fill="D5DCE4" w:themeFill="text2" w:themeFillTint="33"/>
            <w:tcMar>
              <w:top w:w="80" w:type="dxa"/>
              <w:left w:w="80" w:type="dxa"/>
              <w:bottom w:w="80" w:type="dxa"/>
              <w:right w:w="80" w:type="dxa"/>
            </w:tcMar>
          </w:tcPr>
          <w:p w:rsidR="00DF36B2" w:rsidRPr="00DF36B2" w:rsidRDefault="00DF36B2" w:rsidP="00AB7C51">
            <w:pPr>
              <w:rPr>
                <w:rFonts w:asciiTheme="minorHAnsi" w:hAnsiTheme="minorHAnsi" w:cstheme="minorHAnsi"/>
                <w:sz w:val="24"/>
                <w:szCs w:val="24"/>
                <w:lang w:val="ru-RU"/>
              </w:rPr>
            </w:pPr>
            <w:r w:rsidRPr="00DF36B2">
              <w:rPr>
                <w:rFonts w:asciiTheme="minorHAnsi" w:hAnsiTheme="minorHAnsi" w:cstheme="minorHAnsi"/>
                <w:b/>
                <w:bCs/>
                <w:sz w:val="24"/>
                <w:szCs w:val="24"/>
                <w:lang w:val="ru-RU"/>
              </w:rPr>
              <w:t>Комитет ООН по правам человека</w:t>
            </w:r>
          </w:p>
        </w:tc>
        <w:tc>
          <w:tcPr>
            <w:tcW w:w="5790" w:type="dxa"/>
            <w:shd w:val="clear" w:color="auto" w:fill="auto"/>
            <w:tcMar>
              <w:top w:w="80" w:type="dxa"/>
              <w:left w:w="80" w:type="dxa"/>
              <w:bottom w:w="80" w:type="dxa"/>
              <w:right w:w="80" w:type="dxa"/>
            </w:tcMar>
          </w:tcPr>
          <w:p w:rsidR="00DF36B2" w:rsidRPr="00DF36B2" w:rsidRDefault="00DF36B2" w:rsidP="00AB7C51">
            <w:pPr>
              <w:jc w:val="both"/>
              <w:rPr>
                <w:rFonts w:asciiTheme="minorHAnsi" w:hAnsiTheme="minorHAnsi" w:cstheme="minorHAnsi"/>
                <w:sz w:val="24"/>
                <w:szCs w:val="24"/>
                <w:lang w:val="ru-RU"/>
              </w:rPr>
            </w:pPr>
            <w:r w:rsidRPr="00DF36B2">
              <w:rPr>
                <w:rFonts w:asciiTheme="minorHAnsi" w:hAnsiTheme="minorHAnsi" w:cstheme="minorHAnsi"/>
                <w:i/>
                <w:iCs/>
                <w:sz w:val="24"/>
                <w:szCs w:val="24"/>
                <w:lang w:val="ru-RU"/>
              </w:rPr>
              <w:t>Международный пакт о гражданских и политических правах (МПГПП)</w:t>
            </w:r>
          </w:p>
        </w:tc>
      </w:tr>
      <w:tr w:rsidR="00DF36B2" w:rsidRPr="00DF36B2" w:rsidTr="001D35F3">
        <w:trPr>
          <w:trHeight w:val="643"/>
        </w:trPr>
        <w:tc>
          <w:tcPr>
            <w:tcW w:w="3595" w:type="dxa"/>
            <w:shd w:val="clear" w:color="auto" w:fill="D5DCE4" w:themeFill="text2" w:themeFillTint="33"/>
            <w:tcMar>
              <w:top w:w="80" w:type="dxa"/>
              <w:left w:w="80" w:type="dxa"/>
              <w:bottom w:w="80" w:type="dxa"/>
              <w:right w:w="80" w:type="dxa"/>
            </w:tcMar>
          </w:tcPr>
          <w:p w:rsidR="00DF36B2" w:rsidRPr="00DF36B2" w:rsidRDefault="00DF36B2" w:rsidP="00AB7C51">
            <w:pPr>
              <w:rPr>
                <w:rFonts w:asciiTheme="minorHAnsi" w:hAnsiTheme="minorHAnsi" w:cstheme="minorHAnsi"/>
                <w:sz w:val="24"/>
                <w:szCs w:val="24"/>
              </w:rPr>
            </w:pPr>
            <w:proofErr w:type="spellStart"/>
            <w:r w:rsidRPr="00DF36B2">
              <w:rPr>
                <w:rFonts w:asciiTheme="minorHAnsi" w:hAnsiTheme="minorHAnsi" w:cstheme="minorHAnsi"/>
                <w:b/>
                <w:bCs/>
                <w:sz w:val="24"/>
                <w:szCs w:val="24"/>
              </w:rPr>
              <w:t>Комитет</w:t>
            </w:r>
            <w:proofErr w:type="spellEnd"/>
            <w:r w:rsidRPr="00DF36B2">
              <w:rPr>
                <w:rFonts w:asciiTheme="minorHAnsi" w:hAnsiTheme="minorHAnsi" w:cstheme="minorHAnsi"/>
                <w:b/>
                <w:bCs/>
                <w:sz w:val="24"/>
                <w:szCs w:val="24"/>
              </w:rPr>
              <w:t xml:space="preserve"> </w:t>
            </w:r>
            <w:proofErr w:type="spellStart"/>
            <w:r w:rsidRPr="00DF36B2">
              <w:rPr>
                <w:rFonts w:asciiTheme="minorHAnsi" w:hAnsiTheme="minorHAnsi" w:cstheme="minorHAnsi"/>
                <w:b/>
                <w:bCs/>
                <w:sz w:val="24"/>
                <w:szCs w:val="24"/>
              </w:rPr>
              <w:t>ООН</w:t>
            </w:r>
            <w:proofErr w:type="spellEnd"/>
            <w:r w:rsidRPr="00DF36B2">
              <w:rPr>
                <w:rFonts w:asciiTheme="minorHAnsi" w:hAnsiTheme="minorHAnsi" w:cstheme="minorHAnsi"/>
                <w:b/>
                <w:bCs/>
                <w:sz w:val="24"/>
                <w:szCs w:val="24"/>
              </w:rPr>
              <w:t xml:space="preserve"> </w:t>
            </w:r>
            <w:proofErr w:type="spellStart"/>
            <w:r w:rsidRPr="00DF36B2">
              <w:rPr>
                <w:rFonts w:asciiTheme="minorHAnsi" w:hAnsiTheme="minorHAnsi" w:cstheme="minorHAnsi"/>
                <w:b/>
                <w:bCs/>
                <w:sz w:val="24"/>
                <w:szCs w:val="24"/>
              </w:rPr>
              <w:t>против</w:t>
            </w:r>
            <w:proofErr w:type="spellEnd"/>
            <w:r w:rsidRPr="00DF36B2">
              <w:rPr>
                <w:rFonts w:asciiTheme="minorHAnsi" w:hAnsiTheme="minorHAnsi" w:cstheme="minorHAnsi"/>
                <w:b/>
                <w:bCs/>
                <w:sz w:val="24"/>
                <w:szCs w:val="24"/>
              </w:rPr>
              <w:t xml:space="preserve"> </w:t>
            </w:r>
            <w:proofErr w:type="spellStart"/>
            <w:r w:rsidRPr="00DF36B2">
              <w:rPr>
                <w:rFonts w:asciiTheme="minorHAnsi" w:hAnsiTheme="minorHAnsi" w:cstheme="minorHAnsi"/>
                <w:b/>
                <w:bCs/>
                <w:sz w:val="24"/>
                <w:szCs w:val="24"/>
              </w:rPr>
              <w:t>пыток</w:t>
            </w:r>
            <w:proofErr w:type="spellEnd"/>
          </w:p>
        </w:tc>
        <w:tc>
          <w:tcPr>
            <w:tcW w:w="5790" w:type="dxa"/>
            <w:shd w:val="clear" w:color="auto" w:fill="auto"/>
            <w:tcMar>
              <w:top w:w="80" w:type="dxa"/>
              <w:left w:w="80" w:type="dxa"/>
              <w:bottom w:w="80" w:type="dxa"/>
              <w:right w:w="80" w:type="dxa"/>
            </w:tcMar>
          </w:tcPr>
          <w:p w:rsidR="00DF36B2" w:rsidRPr="00DF36B2" w:rsidRDefault="00DF36B2" w:rsidP="00AB7C51">
            <w:pPr>
              <w:jc w:val="both"/>
              <w:rPr>
                <w:rFonts w:asciiTheme="minorHAnsi" w:hAnsiTheme="minorHAnsi" w:cstheme="minorHAnsi"/>
                <w:sz w:val="24"/>
                <w:szCs w:val="24"/>
                <w:lang w:val="ru-RU"/>
              </w:rPr>
            </w:pPr>
            <w:r w:rsidRPr="00DF36B2">
              <w:rPr>
                <w:rFonts w:asciiTheme="minorHAnsi" w:hAnsiTheme="minorHAnsi" w:cstheme="minorHAnsi"/>
                <w:i/>
                <w:iCs/>
                <w:sz w:val="24"/>
                <w:szCs w:val="24"/>
                <w:lang w:val="ru-RU"/>
              </w:rPr>
              <w:t>Конвенция против пыток и других жестоких, бесчеловечных или унижающих достоинство видов обращения и наказания (КПП)</w:t>
            </w:r>
          </w:p>
        </w:tc>
      </w:tr>
      <w:tr w:rsidR="00DF36B2" w:rsidRPr="00DF36B2" w:rsidTr="001D35F3">
        <w:trPr>
          <w:trHeight w:val="545"/>
        </w:trPr>
        <w:tc>
          <w:tcPr>
            <w:tcW w:w="3595" w:type="dxa"/>
            <w:shd w:val="clear" w:color="auto" w:fill="D5DCE4" w:themeFill="text2" w:themeFillTint="33"/>
            <w:tcMar>
              <w:top w:w="80" w:type="dxa"/>
              <w:left w:w="80" w:type="dxa"/>
              <w:bottom w:w="80" w:type="dxa"/>
              <w:right w:w="80" w:type="dxa"/>
            </w:tcMar>
          </w:tcPr>
          <w:p w:rsidR="00DF36B2" w:rsidRPr="00DF36B2" w:rsidRDefault="00DF36B2" w:rsidP="00AB7C51">
            <w:pPr>
              <w:rPr>
                <w:rFonts w:asciiTheme="minorHAnsi" w:hAnsiTheme="minorHAnsi" w:cstheme="minorHAnsi"/>
                <w:sz w:val="24"/>
                <w:szCs w:val="24"/>
                <w:lang w:val="ru-RU"/>
              </w:rPr>
            </w:pPr>
            <w:r w:rsidRPr="00DF36B2">
              <w:rPr>
                <w:rFonts w:asciiTheme="minorHAnsi" w:hAnsiTheme="minorHAnsi" w:cstheme="minorHAnsi"/>
                <w:b/>
                <w:bCs/>
                <w:sz w:val="24"/>
                <w:szCs w:val="24"/>
                <w:lang w:val="ru-RU"/>
              </w:rPr>
              <w:t>Комитет ООН по ликвидации расовой дискриминации</w:t>
            </w:r>
          </w:p>
        </w:tc>
        <w:tc>
          <w:tcPr>
            <w:tcW w:w="5790" w:type="dxa"/>
            <w:shd w:val="clear" w:color="auto" w:fill="auto"/>
            <w:tcMar>
              <w:top w:w="80" w:type="dxa"/>
              <w:left w:w="80" w:type="dxa"/>
              <w:bottom w:w="80" w:type="dxa"/>
              <w:right w:w="80" w:type="dxa"/>
            </w:tcMar>
          </w:tcPr>
          <w:p w:rsidR="00DF36B2" w:rsidRPr="00DF36B2" w:rsidRDefault="00DF36B2" w:rsidP="00AB7C51">
            <w:pPr>
              <w:jc w:val="both"/>
              <w:rPr>
                <w:rFonts w:asciiTheme="minorHAnsi" w:hAnsiTheme="minorHAnsi" w:cstheme="minorHAnsi"/>
                <w:sz w:val="24"/>
                <w:szCs w:val="24"/>
                <w:lang w:val="ru-RU"/>
              </w:rPr>
            </w:pPr>
            <w:r w:rsidRPr="00DF36B2">
              <w:rPr>
                <w:rFonts w:asciiTheme="minorHAnsi" w:hAnsiTheme="minorHAnsi" w:cstheme="minorHAnsi"/>
                <w:i/>
                <w:iCs/>
                <w:sz w:val="24"/>
                <w:szCs w:val="24"/>
                <w:lang w:val="ru-RU"/>
              </w:rPr>
              <w:t>Международная конвенция о ликвидации всех форм расовой дискриминации</w:t>
            </w:r>
          </w:p>
        </w:tc>
      </w:tr>
      <w:tr w:rsidR="00DF36B2" w:rsidRPr="00DF36B2" w:rsidTr="001D35F3">
        <w:trPr>
          <w:trHeight w:val="545"/>
        </w:trPr>
        <w:tc>
          <w:tcPr>
            <w:tcW w:w="3595" w:type="dxa"/>
            <w:shd w:val="clear" w:color="auto" w:fill="D5DCE4" w:themeFill="text2" w:themeFillTint="33"/>
            <w:tcMar>
              <w:top w:w="80" w:type="dxa"/>
              <w:left w:w="80" w:type="dxa"/>
              <w:bottom w:w="80" w:type="dxa"/>
              <w:right w:w="80" w:type="dxa"/>
            </w:tcMar>
          </w:tcPr>
          <w:p w:rsidR="00DF36B2" w:rsidRPr="00DF36B2" w:rsidRDefault="00DF36B2" w:rsidP="00AB7C51">
            <w:pPr>
              <w:rPr>
                <w:rFonts w:asciiTheme="minorHAnsi" w:hAnsiTheme="minorHAnsi" w:cstheme="minorHAnsi"/>
                <w:sz w:val="24"/>
                <w:szCs w:val="24"/>
                <w:lang w:val="ru-RU"/>
              </w:rPr>
            </w:pPr>
            <w:r w:rsidRPr="00DF36B2">
              <w:rPr>
                <w:rFonts w:asciiTheme="minorHAnsi" w:hAnsiTheme="minorHAnsi" w:cstheme="minorHAnsi"/>
                <w:b/>
                <w:bCs/>
                <w:sz w:val="24"/>
                <w:szCs w:val="24"/>
                <w:lang w:val="ru-RU"/>
              </w:rPr>
              <w:t>Комитет ООН по ликвидации дискриминации в отношении женщин</w:t>
            </w:r>
          </w:p>
        </w:tc>
        <w:tc>
          <w:tcPr>
            <w:tcW w:w="5790" w:type="dxa"/>
            <w:shd w:val="clear" w:color="auto" w:fill="auto"/>
            <w:tcMar>
              <w:top w:w="80" w:type="dxa"/>
              <w:left w:w="80" w:type="dxa"/>
              <w:bottom w:w="80" w:type="dxa"/>
              <w:right w:w="80" w:type="dxa"/>
            </w:tcMar>
          </w:tcPr>
          <w:p w:rsidR="00DF36B2" w:rsidRPr="00DF36B2" w:rsidRDefault="00DF36B2" w:rsidP="00AB7C51">
            <w:pPr>
              <w:jc w:val="both"/>
              <w:rPr>
                <w:rFonts w:asciiTheme="minorHAnsi" w:hAnsiTheme="minorHAnsi" w:cstheme="minorHAnsi"/>
                <w:sz w:val="24"/>
                <w:szCs w:val="24"/>
                <w:lang w:val="ru-RU"/>
              </w:rPr>
            </w:pPr>
            <w:r w:rsidRPr="00DF36B2">
              <w:rPr>
                <w:rFonts w:asciiTheme="minorHAnsi" w:hAnsiTheme="minorHAnsi" w:cstheme="minorHAnsi"/>
                <w:i/>
                <w:iCs/>
                <w:sz w:val="24"/>
                <w:szCs w:val="24"/>
                <w:lang w:val="ru-RU"/>
              </w:rPr>
              <w:t>Конвенция о ликвидации всех форм дискриминации в отношении женщин (</w:t>
            </w:r>
            <w:proofErr w:type="spellStart"/>
            <w:r w:rsidRPr="00DF36B2">
              <w:rPr>
                <w:rFonts w:asciiTheme="minorHAnsi" w:hAnsiTheme="minorHAnsi" w:cstheme="minorHAnsi"/>
                <w:i/>
                <w:iCs/>
                <w:sz w:val="24"/>
                <w:szCs w:val="24"/>
                <w:lang w:val="ru-RU"/>
              </w:rPr>
              <w:t>КЛДЖ</w:t>
            </w:r>
            <w:proofErr w:type="spellEnd"/>
            <w:r w:rsidRPr="00DF36B2">
              <w:rPr>
                <w:rFonts w:asciiTheme="minorHAnsi" w:hAnsiTheme="minorHAnsi" w:cstheme="minorHAnsi"/>
                <w:i/>
                <w:iCs/>
                <w:sz w:val="24"/>
                <w:szCs w:val="24"/>
                <w:lang w:val="ru-RU"/>
              </w:rPr>
              <w:t>)</w:t>
            </w:r>
          </w:p>
        </w:tc>
      </w:tr>
      <w:tr w:rsidR="00DF36B2" w:rsidRPr="00DF36B2" w:rsidTr="001D35F3">
        <w:trPr>
          <w:trHeight w:val="627"/>
        </w:trPr>
        <w:tc>
          <w:tcPr>
            <w:tcW w:w="3595" w:type="dxa"/>
            <w:shd w:val="clear" w:color="auto" w:fill="D5DCE4" w:themeFill="text2" w:themeFillTint="33"/>
            <w:tcMar>
              <w:top w:w="80" w:type="dxa"/>
              <w:left w:w="80" w:type="dxa"/>
              <w:bottom w:w="80" w:type="dxa"/>
              <w:right w:w="80" w:type="dxa"/>
            </w:tcMar>
          </w:tcPr>
          <w:p w:rsidR="00DF36B2" w:rsidRPr="00DF36B2" w:rsidRDefault="00DF36B2" w:rsidP="00AB7C51">
            <w:pPr>
              <w:rPr>
                <w:rFonts w:asciiTheme="minorHAnsi" w:eastAsia="Arial" w:hAnsiTheme="minorHAnsi" w:cstheme="minorHAnsi"/>
                <w:b/>
                <w:bCs/>
                <w:sz w:val="24"/>
                <w:szCs w:val="24"/>
                <w:lang w:val="ru-RU"/>
              </w:rPr>
            </w:pPr>
            <w:r w:rsidRPr="00DF36B2">
              <w:rPr>
                <w:rFonts w:asciiTheme="minorHAnsi" w:hAnsiTheme="minorHAnsi" w:cstheme="minorHAnsi"/>
                <w:b/>
                <w:bCs/>
                <w:sz w:val="24"/>
                <w:szCs w:val="24"/>
                <w:lang w:val="ru-RU"/>
              </w:rPr>
              <w:t>Комитет ООН по трудовым мигрантам</w:t>
            </w:r>
          </w:p>
        </w:tc>
        <w:tc>
          <w:tcPr>
            <w:tcW w:w="5790" w:type="dxa"/>
            <w:shd w:val="clear" w:color="auto" w:fill="auto"/>
            <w:tcMar>
              <w:top w:w="80" w:type="dxa"/>
              <w:left w:w="80" w:type="dxa"/>
              <w:bottom w:w="80" w:type="dxa"/>
              <w:right w:w="80" w:type="dxa"/>
            </w:tcMar>
          </w:tcPr>
          <w:p w:rsidR="00DF36B2" w:rsidRPr="00DF36B2" w:rsidRDefault="00DF36B2" w:rsidP="00AB7C51">
            <w:pPr>
              <w:jc w:val="both"/>
              <w:rPr>
                <w:rFonts w:asciiTheme="minorHAnsi" w:hAnsiTheme="minorHAnsi" w:cstheme="minorHAnsi"/>
                <w:sz w:val="24"/>
                <w:szCs w:val="24"/>
                <w:lang w:val="ru-RU"/>
              </w:rPr>
            </w:pPr>
            <w:r w:rsidRPr="00DF36B2">
              <w:rPr>
                <w:rFonts w:asciiTheme="minorHAnsi" w:hAnsiTheme="minorHAnsi" w:cstheme="minorHAnsi"/>
                <w:i/>
                <w:iCs/>
                <w:sz w:val="24"/>
                <w:szCs w:val="24"/>
                <w:lang w:val="ru-RU"/>
              </w:rPr>
              <w:t>Международная конвенция о защите прав всех трудящихся-мигрантов и членов их семей (</w:t>
            </w:r>
            <w:proofErr w:type="spellStart"/>
            <w:r w:rsidRPr="00DF36B2">
              <w:rPr>
                <w:rFonts w:asciiTheme="minorHAnsi" w:hAnsiTheme="minorHAnsi" w:cstheme="minorHAnsi"/>
                <w:i/>
                <w:iCs/>
                <w:sz w:val="24"/>
                <w:szCs w:val="24"/>
              </w:rPr>
              <w:t>ICRMW</w:t>
            </w:r>
            <w:proofErr w:type="spellEnd"/>
            <w:r w:rsidRPr="00DF36B2">
              <w:rPr>
                <w:rFonts w:asciiTheme="minorHAnsi" w:hAnsiTheme="minorHAnsi" w:cstheme="minorHAnsi"/>
                <w:i/>
                <w:iCs/>
                <w:sz w:val="24"/>
                <w:szCs w:val="24"/>
                <w:lang w:val="ru-RU"/>
              </w:rPr>
              <w:t>)</w:t>
            </w:r>
          </w:p>
        </w:tc>
      </w:tr>
      <w:tr w:rsidR="00DF36B2" w:rsidRPr="00DF36B2" w:rsidTr="001D35F3">
        <w:trPr>
          <w:trHeight w:val="185"/>
        </w:trPr>
        <w:tc>
          <w:tcPr>
            <w:tcW w:w="3595" w:type="dxa"/>
            <w:shd w:val="clear" w:color="auto" w:fill="D5DCE4" w:themeFill="text2" w:themeFillTint="33"/>
            <w:tcMar>
              <w:top w:w="80" w:type="dxa"/>
              <w:left w:w="80" w:type="dxa"/>
              <w:bottom w:w="80" w:type="dxa"/>
              <w:right w:w="80" w:type="dxa"/>
            </w:tcMar>
          </w:tcPr>
          <w:p w:rsidR="00DF36B2" w:rsidRPr="00DF36B2" w:rsidRDefault="00DF36B2" w:rsidP="00AB7C51">
            <w:pPr>
              <w:rPr>
                <w:rFonts w:asciiTheme="minorHAnsi" w:hAnsiTheme="minorHAnsi" w:cstheme="minorHAnsi"/>
                <w:sz w:val="24"/>
                <w:szCs w:val="24"/>
                <w:lang w:val="ru-RU"/>
              </w:rPr>
            </w:pPr>
            <w:r w:rsidRPr="00DF36B2">
              <w:rPr>
                <w:rFonts w:asciiTheme="minorHAnsi" w:hAnsiTheme="minorHAnsi" w:cstheme="minorHAnsi"/>
                <w:b/>
                <w:bCs/>
                <w:sz w:val="24"/>
                <w:szCs w:val="24"/>
                <w:lang w:val="ru-RU"/>
              </w:rPr>
              <w:t>Комитет ООН по правам инвалидов</w:t>
            </w:r>
          </w:p>
        </w:tc>
        <w:tc>
          <w:tcPr>
            <w:tcW w:w="5790" w:type="dxa"/>
            <w:shd w:val="clear" w:color="auto" w:fill="auto"/>
            <w:tcMar>
              <w:top w:w="80" w:type="dxa"/>
              <w:left w:w="80" w:type="dxa"/>
              <w:bottom w:w="80" w:type="dxa"/>
              <w:right w:w="80" w:type="dxa"/>
            </w:tcMar>
          </w:tcPr>
          <w:p w:rsidR="00DF36B2" w:rsidRPr="00DF36B2" w:rsidRDefault="00DF36B2" w:rsidP="00AB7C51">
            <w:pPr>
              <w:jc w:val="both"/>
              <w:rPr>
                <w:rFonts w:asciiTheme="minorHAnsi" w:hAnsiTheme="minorHAnsi" w:cstheme="minorHAnsi"/>
                <w:sz w:val="24"/>
                <w:szCs w:val="24"/>
                <w:lang w:val="ru-RU"/>
              </w:rPr>
            </w:pPr>
            <w:r w:rsidRPr="00DF36B2">
              <w:rPr>
                <w:rFonts w:asciiTheme="minorHAnsi" w:hAnsiTheme="minorHAnsi" w:cstheme="minorHAnsi"/>
                <w:i/>
                <w:iCs/>
                <w:sz w:val="24"/>
                <w:szCs w:val="24"/>
                <w:lang w:val="ru-RU"/>
              </w:rPr>
              <w:t>Конвенция о правах инвалидов (</w:t>
            </w:r>
            <w:proofErr w:type="spellStart"/>
            <w:r w:rsidRPr="00DF36B2">
              <w:rPr>
                <w:rFonts w:asciiTheme="minorHAnsi" w:hAnsiTheme="minorHAnsi" w:cstheme="minorHAnsi"/>
                <w:i/>
                <w:iCs/>
                <w:sz w:val="24"/>
                <w:szCs w:val="24"/>
                <w:lang w:val="ru-RU"/>
              </w:rPr>
              <w:t>КПИ</w:t>
            </w:r>
            <w:proofErr w:type="spellEnd"/>
            <w:r w:rsidRPr="00DF36B2">
              <w:rPr>
                <w:rFonts w:asciiTheme="minorHAnsi" w:hAnsiTheme="minorHAnsi" w:cstheme="minorHAnsi"/>
                <w:i/>
                <w:iCs/>
                <w:sz w:val="24"/>
                <w:szCs w:val="24"/>
                <w:lang w:val="ru-RU"/>
              </w:rPr>
              <w:t>)</w:t>
            </w:r>
          </w:p>
        </w:tc>
      </w:tr>
      <w:tr w:rsidR="00DF36B2" w:rsidRPr="00DF36B2" w:rsidTr="001D35F3">
        <w:trPr>
          <w:trHeight w:val="545"/>
        </w:trPr>
        <w:tc>
          <w:tcPr>
            <w:tcW w:w="3595" w:type="dxa"/>
            <w:shd w:val="clear" w:color="auto" w:fill="D5DCE4" w:themeFill="text2" w:themeFillTint="33"/>
            <w:tcMar>
              <w:top w:w="80" w:type="dxa"/>
              <w:left w:w="80" w:type="dxa"/>
              <w:bottom w:w="80" w:type="dxa"/>
              <w:right w:w="80" w:type="dxa"/>
            </w:tcMar>
          </w:tcPr>
          <w:p w:rsidR="00DF36B2" w:rsidRPr="00DF36B2" w:rsidRDefault="00DF36B2" w:rsidP="00AB7C51">
            <w:pPr>
              <w:rPr>
                <w:rFonts w:asciiTheme="minorHAnsi" w:hAnsiTheme="minorHAnsi" w:cstheme="minorHAnsi"/>
                <w:sz w:val="24"/>
                <w:szCs w:val="24"/>
                <w:lang w:val="ru-RU"/>
              </w:rPr>
            </w:pPr>
            <w:r w:rsidRPr="00DF36B2">
              <w:rPr>
                <w:rFonts w:asciiTheme="minorHAnsi" w:hAnsiTheme="minorHAnsi" w:cstheme="minorHAnsi"/>
                <w:b/>
                <w:bCs/>
                <w:sz w:val="24"/>
                <w:szCs w:val="24"/>
                <w:lang w:val="ru-RU"/>
              </w:rPr>
              <w:lastRenderedPageBreak/>
              <w:t>Комитет ООН по насильственным исчезновениям</w:t>
            </w:r>
          </w:p>
        </w:tc>
        <w:tc>
          <w:tcPr>
            <w:tcW w:w="5790" w:type="dxa"/>
            <w:shd w:val="clear" w:color="auto" w:fill="auto"/>
            <w:tcMar>
              <w:top w:w="80" w:type="dxa"/>
              <w:left w:w="80" w:type="dxa"/>
              <w:bottom w:w="80" w:type="dxa"/>
              <w:right w:w="80" w:type="dxa"/>
            </w:tcMar>
          </w:tcPr>
          <w:p w:rsidR="00DF36B2" w:rsidRPr="00DF36B2" w:rsidRDefault="00DF36B2" w:rsidP="00AB7C51">
            <w:pPr>
              <w:jc w:val="both"/>
              <w:rPr>
                <w:rFonts w:asciiTheme="minorHAnsi" w:hAnsiTheme="minorHAnsi" w:cstheme="minorHAnsi"/>
                <w:sz w:val="24"/>
                <w:szCs w:val="24"/>
                <w:lang w:val="ru-RU"/>
              </w:rPr>
            </w:pPr>
            <w:r w:rsidRPr="00DF36B2">
              <w:rPr>
                <w:rFonts w:asciiTheme="minorHAnsi" w:hAnsiTheme="minorHAnsi" w:cstheme="minorHAnsi"/>
                <w:i/>
                <w:iCs/>
                <w:sz w:val="24"/>
                <w:szCs w:val="24"/>
                <w:lang w:val="ru-RU"/>
              </w:rPr>
              <w:t>Международная конвенция для защиты всех лиц от насильственных исчезновений</w:t>
            </w:r>
          </w:p>
        </w:tc>
      </w:tr>
      <w:tr w:rsidR="00DF36B2" w:rsidRPr="00DF36B2" w:rsidTr="001D35F3">
        <w:trPr>
          <w:trHeight w:val="365"/>
        </w:trPr>
        <w:tc>
          <w:tcPr>
            <w:tcW w:w="3595" w:type="dxa"/>
            <w:shd w:val="clear" w:color="auto" w:fill="D5DCE4" w:themeFill="text2" w:themeFillTint="33"/>
            <w:tcMar>
              <w:top w:w="80" w:type="dxa"/>
              <w:left w:w="80" w:type="dxa"/>
              <w:bottom w:w="80" w:type="dxa"/>
              <w:right w:w="80" w:type="dxa"/>
            </w:tcMar>
          </w:tcPr>
          <w:p w:rsidR="00DF36B2" w:rsidRPr="00DF36B2" w:rsidRDefault="00DF36B2" w:rsidP="00AB7C51">
            <w:pPr>
              <w:rPr>
                <w:rFonts w:asciiTheme="minorHAnsi" w:hAnsiTheme="minorHAnsi" w:cstheme="minorHAnsi"/>
                <w:sz w:val="24"/>
                <w:szCs w:val="24"/>
                <w:lang w:val="ru-RU"/>
              </w:rPr>
            </w:pPr>
            <w:r w:rsidRPr="00DF36B2">
              <w:rPr>
                <w:rFonts w:asciiTheme="minorHAnsi" w:hAnsiTheme="minorHAnsi" w:cstheme="minorHAnsi"/>
                <w:b/>
                <w:bCs/>
                <w:sz w:val="24"/>
                <w:szCs w:val="24"/>
                <w:lang w:val="ru-RU"/>
              </w:rPr>
              <w:t>Комитет ООН по экономическим, социальным и культурным правам</w:t>
            </w:r>
          </w:p>
        </w:tc>
        <w:tc>
          <w:tcPr>
            <w:tcW w:w="5790" w:type="dxa"/>
            <w:shd w:val="clear" w:color="auto" w:fill="auto"/>
            <w:tcMar>
              <w:top w:w="80" w:type="dxa"/>
              <w:left w:w="80" w:type="dxa"/>
              <w:bottom w:w="80" w:type="dxa"/>
              <w:right w:w="80" w:type="dxa"/>
            </w:tcMar>
          </w:tcPr>
          <w:p w:rsidR="00DF36B2" w:rsidRPr="00DF36B2" w:rsidRDefault="00DF36B2" w:rsidP="00AB7C51">
            <w:pPr>
              <w:jc w:val="both"/>
              <w:rPr>
                <w:rFonts w:asciiTheme="minorHAnsi" w:hAnsiTheme="minorHAnsi" w:cstheme="minorHAnsi"/>
                <w:sz w:val="24"/>
                <w:szCs w:val="24"/>
                <w:lang w:val="ru-RU"/>
              </w:rPr>
            </w:pPr>
            <w:r w:rsidRPr="00DF36B2">
              <w:rPr>
                <w:rFonts w:asciiTheme="minorHAnsi" w:hAnsiTheme="minorHAnsi" w:cstheme="minorHAnsi"/>
                <w:i/>
                <w:iCs/>
                <w:sz w:val="24"/>
                <w:szCs w:val="24"/>
                <w:lang w:val="ru-RU"/>
              </w:rPr>
              <w:t>Международный пакт об экономических, социальных и культурных правах (</w:t>
            </w:r>
            <w:proofErr w:type="spellStart"/>
            <w:r w:rsidRPr="00DF36B2">
              <w:rPr>
                <w:rFonts w:asciiTheme="minorHAnsi" w:hAnsiTheme="minorHAnsi" w:cstheme="minorHAnsi"/>
                <w:i/>
                <w:iCs/>
                <w:sz w:val="24"/>
                <w:szCs w:val="24"/>
                <w:lang w:val="ru-RU"/>
              </w:rPr>
              <w:t>МПЭСКП</w:t>
            </w:r>
            <w:proofErr w:type="spellEnd"/>
            <w:r w:rsidRPr="00DF36B2">
              <w:rPr>
                <w:rFonts w:asciiTheme="minorHAnsi" w:hAnsiTheme="minorHAnsi" w:cstheme="minorHAnsi"/>
                <w:i/>
                <w:iCs/>
                <w:sz w:val="24"/>
                <w:szCs w:val="24"/>
                <w:lang w:val="ru-RU"/>
              </w:rPr>
              <w:t>)</w:t>
            </w:r>
          </w:p>
        </w:tc>
      </w:tr>
    </w:tbl>
    <w:p w:rsidR="00DF36B2" w:rsidRDefault="00DF36B2" w:rsidP="00AB7C51">
      <w:pPr>
        <w:spacing w:after="0" w:line="240" w:lineRule="auto"/>
        <w:jc w:val="center"/>
        <w:rPr>
          <w:rFonts w:eastAsia="Calibri" w:cstheme="minorHAnsi"/>
          <w:b/>
          <w:sz w:val="24"/>
          <w:szCs w:val="24"/>
          <w:lang w:val="kk-KZ"/>
        </w:rPr>
      </w:pPr>
    </w:p>
    <w:p w:rsidR="00DF36B2" w:rsidRDefault="00DF36B2" w:rsidP="00AB7C51">
      <w:pPr>
        <w:spacing w:after="0" w:line="240" w:lineRule="auto"/>
        <w:jc w:val="center"/>
        <w:rPr>
          <w:rFonts w:cstheme="minorHAnsi"/>
          <w:b/>
          <w:bCs/>
          <w:sz w:val="24"/>
          <w:szCs w:val="24"/>
          <w:u w:color="4F81BD"/>
        </w:rPr>
      </w:pPr>
      <w:r w:rsidRPr="00DF36B2">
        <w:rPr>
          <w:rFonts w:cstheme="minorHAnsi"/>
          <w:b/>
          <w:bCs/>
          <w:iCs/>
          <w:sz w:val="24"/>
          <w:szCs w:val="24"/>
          <w:u w:color="365F91"/>
        </w:rPr>
        <w:t xml:space="preserve">Таблица 4. </w:t>
      </w:r>
      <w:r w:rsidRPr="00DF36B2">
        <w:rPr>
          <w:rFonts w:cstheme="minorHAnsi"/>
          <w:b/>
          <w:bCs/>
          <w:sz w:val="24"/>
          <w:szCs w:val="24"/>
          <w:u w:color="4F81BD"/>
        </w:rPr>
        <w:t>Статус ратификаций в Казахстане: международно-правовые механизмы</w:t>
      </w:r>
    </w:p>
    <w:p w:rsidR="00DF36B2" w:rsidRDefault="00DF36B2" w:rsidP="00AB7C51">
      <w:pPr>
        <w:spacing w:after="0" w:line="240" w:lineRule="auto"/>
        <w:jc w:val="center"/>
        <w:rPr>
          <w:rFonts w:eastAsia="Verdana" w:cstheme="minorHAnsi"/>
          <w:b/>
          <w:bCs/>
          <w:iCs/>
          <w:sz w:val="24"/>
          <w:szCs w:val="24"/>
          <w:u w:color="4F81BD"/>
        </w:rPr>
      </w:pPr>
    </w:p>
    <w:tbl>
      <w:tblPr>
        <w:tblStyle w:val="a3"/>
        <w:tblW w:w="9629"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2679"/>
        <w:gridCol w:w="1358"/>
        <w:gridCol w:w="1426"/>
        <w:gridCol w:w="1426"/>
        <w:gridCol w:w="1502"/>
        <w:gridCol w:w="1238"/>
      </w:tblGrid>
      <w:tr w:rsidR="00E03EAD" w:rsidRPr="0073431F" w:rsidTr="0073431F">
        <w:tc>
          <w:tcPr>
            <w:tcW w:w="2714" w:type="dxa"/>
            <w:shd w:val="clear" w:color="auto" w:fill="44546A" w:themeFill="text2"/>
            <w:vAlign w:val="center"/>
          </w:tcPr>
          <w:p w:rsidR="00E03EAD" w:rsidRPr="0073431F" w:rsidRDefault="00E03EAD" w:rsidP="00AB7C51">
            <w:pPr>
              <w:jc w:val="center"/>
              <w:rPr>
                <w:rFonts w:asciiTheme="minorHAnsi" w:hAnsiTheme="minorHAnsi" w:cstheme="minorHAnsi"/>
                <w:b/>
                <w:color w:val="FFFFFF" w:themeColor="background1"/>
                <w:sz w:val="24"/>
                <w:szCs w:val="24"/>
              </w:rPr>
            </w:pPr>
            <w:r w:rsidRPr="0073431F">
              <w:rPr>
                <w:rFonts w:asciiTheme="minorHAnsi" w:hAnsiTheme="minorHAnsi" w:cstheme="minorHAnsi"/>
                <w:b/>
                <w:color w:val="FFFFFF" w:themeColor="background1"/>
                <w:sz w:val="24"/>
                <w:szCs w:val="24"/>
              </w:rPr>
              <w:t>Международный договор</w:t>
            </w:r>
          </w:p>
        </w:tc>
        <w:tc>
          <w:tcPr>
            <w:tcW w:w="1392" w:type="dxa"/>
            <w:shd w:val="clear" w:color="auto" w:fill="44546A" w:themeFill="text2"/>
            <w:vAlign w:val="center"/>
          </w:tcPr>
          <w:p w:rsidR="00E03EAD" w:rsidRPr="0073431F" w:rsidRDefault="00E03EAD" w:rsidP="00AB7C51">
            <w:pPr>
              <w:jc w:val="center"/>
              <w:rPr>
                <w:rFonts w:asciiTheme="minorHAnsi" w:hAnsiTheme="minorHAnsi" w:cstheme="minorHAnsi"/>
                <w:b/>
                <w:color w:val="FFFFFF" w:themeColor="background1"/>
                <w:sz w:val="24"/>
                <w:szCs w:val="24"/>
              </w:rPr>
            </w:pPr>
            <w:r w:rsidRPr="0073431F">
              <w:rPr>
                <w:rFonts w:asciiTheme="minorHAnsi" w:hAnsiTheme="minorHAnsi" w:cstheme="minorHAnsi"/>
                <w:b/>
                <w:color w:val="FFFFFF" w:themeColor="background1"/>
                <w:sz w:val="24"/>
                <w:szCs w:val="24"/>
              </w:rPr>
              <w:t>Отчеты</w:t>
            </w:r>
          </w:p>
        </w:tc>
        <w:tc>
          <w:tcPr>
            <w:tcW w:w="1426" w:type="dxa"/>
            <w:shd w:val="clear" w:color="auto" w:fill="44546A" w:themeFill="text2"/>
            <w:vAlign w:val="center"/>
          </w:tcPr>
          <w:p w:rsidR="00E03EAD" w:rsidRPr="0073431F" w:rsidRDefault="00E03EAD" w:rsidP="00AB7C51">
            <w:pPr>
              <w:jc w:val="center"/>
              <w:rPr>
                <w:rFonts w:asciiTheme="minorHAnsi" w:hAnsiTheme="minorHAnsi" w:cstheme="minorHAnsi"/>
                <w:b/>
                <w:color w:val="FFFFFF" w:themeColor="background1"/>
                <w:sz w:val="24"/>
                <w:szCs w:val="24"/>
              </w:rPr>
            </w:pPr>
            <w:r w:rsidRPr="0073431F">
              <w:rPr>
                <w:rFonts w:asciiTheme="minorHAnsi" w:hAnsiTheme="minorHAnsi" w:cstheme="minorHAnsi"/>
                <w:b/>
                <w:color w:val="FFFFFF" w:themeColor="background1"/>
                <w:sz w:val="24"/>
                <w:szCs w:val="24"/>
              </w:rPr>
              <w:t>Дела</w:t>
            </w:r>
          </w:p>
        </w:tc>
        <w:tc>
          <w:tcPr>
            <w:tcW w:w="1426" w:type="dxa"/>
            <w:shd w:val="clear" w:color="auto" w:fill="44546A" w:themeFill="text2"/>
            <w:vAlign w:val="center"/>
          </w:tcPr>
          <w:p w:rsidR="00E03EAD" w:rsidRPr="0073431F" w:rsidRDefault="00E03EAD" w:rsidP="00AB7C51">
            <w:pPr>
              <w:jc w:val="center"/>
              <w:rPr>
                <w:rFonts w:asciiTheme="minorHAnsi" w:hAnsiTheme="minorHAnsi" w:cstheme="minorHAnsi"/>
                <w:b/>
                <w:color w:val="FFFFFF" w:themeColor="background1"/>
                <w:sz w:val="24"/>
                <w:szCs w:val="24"/>
              </w:rPr>
            </w:pPr>
            <w:r w:rsidRPr="0073431F">
              <w:rPr>
                <w:rFonts w:asciiTheme="minorHAnsi" w:hAnsiTheme="minorHAnsi" w:cstheme="minorHAnsi"/>
                <w:b/>
                <w:color w:val="FFFFFF" w:themeColor="background1"/>
                <w:sz w:val="24"/>
                <w:szCs w:val="24"/>
              </w:rPr>
              <w:t>Запросы</w:t>
            </w:r>
          </w:p>
        </w:tc>
        <w:tc>
          <w:tcPr>
            <w:tcW w:w="1401" w:type="dxa"/>
            <w:shd w:val="clear" w:color="auto" w:fill="44546A" w:themeFill="text2"/>
            <w:vAlign w:val="center"/>
          </w:tcPr>
          <w:p w:rsidR="00E03EAD" w:rsidRPr="0073431F" w:rsidRDefault="00E03EAD" w:rsidP="00AB7C51">
            <w:pPr>
              <w:jc w:val="center"/>
              <w:rPr>
                <w:rFonts w:asciiTheme="minorHAnsi" w:hAnsiTheme="minorHAnsi" w:cstheme="minorHAnsi"/>
                <w:b/>
                <w:color w:val="FFFFFF" w:themeColor="background1"/>
                <w:sz w:val="24"/>
                <w:szCs w:val="24"/>
              </w:rPr>
            </w:pPr>
            <w:r w:rsidRPr="0073431F">
              <w:rPr>
                <w:rFonts w:asciiTheme="minorHAnsi" w:hAnsiTheme="minorHAnsi" w:cstheme="minorHAnsi"/>
                <w:b/>
                <w:color w:val="FFFFFF" w:themeColor="background1"/>
                <w:sz w:val="24"/>
                <w:szCs w:val="24"/>
              </w:rPr>
              <w:t>Подписание</w:t>
            </w:r>
          </w:p>
        </w:tc>
        <w:tc>
          <w:tcPr>
            <w:tcW w:w="1270" w:type="dxa"/>
            <w:shd w:val="clear" w:color="auto" w:fill="44546A" w:themeFill="text2"/>
            <w:vAlign w:val="center"/>
          </w:tcPr>
          <w:p w:rsidR="00E03EAD" w:rsidRPr="0073431F" w:rsidRDefault="00E03EAD" w:rsidP="00AB7C51">
            <w:pPr>
              <w:jc w:val="center"/>
              <w:rPr>
                <w:rFonts w:asciiTheme="minorHAnsi" w:hAnsiTheme="minorHAnsi" w:cstheme="minorHAnsi"/>
                <w:b/>
                <w:color w:val="FFFFFF" w:themeColor="background1"/>
                <w:sz w:val="24"/>
                <w:szCs w:val="24"/>
              </w:rPr>
            </w:pPr>
            <w:proofErr w:type="spellStart"/>
            <w:r w:rsidRPr="0073431F">
              <w:rPr>
                <w:rFonts w:asciiTheme="minorHAnsi" w:hAnsiTheme="minorHAnsi" w:cstheme="minorHAnsi"/>
                <w:b/>
                <w:color w:val="FFFFFF" w:themeColor="background1"/>
                <w:sz w:val="24"/>
                <w:szCs w:val="24"/>
              </w:rPr>
              <w:t>Derog</w:t>
            </w:r>
            <w:proofErr w:type="spellEnd"/>
            <w:r w:rsidRPr="0073431F">
              <w:rPr>
                <w:rFonts w:asciiTheme="minorHAnsi" w:hAnsiTheme="minorHAnsi" w:cstheme="minorHAnsi"/>
                <w:b/>
                <w:color w:val="FFFFFF" w:themeColor="background1"/>
                <w:sz w:val="24"/>
                <w:szCs w:val="24"/>
              </w:rPr>
              <w:t>.</w:t>
            </w:r>
          </w:p>
        </w:tc>
      </w:tr>
      <w:tr w:rsidR="00E03EAD" w:rsidRPr="0073431F" w:rsidTr="0073431F">
        <w:tc>
          <w:tcPr>
            <w:tcW w:w="2714" w:type="dxa"/>
            <w:shd w:val="clear" w:color="auto" w:fill="D5DCE4" w:themeFill="text2" w:themeFillTint="33"/>
          </w:tcPr>
          <w:p w:rsidR="00E03EAD" w:rsidRPr="0073431F" w:rsidRDefault="00E03EAD" w:rsidP="00AB7C51">
            <w:pPr>
              <w:rPr>
                <w:rFonts w:asciiTheme="minorHAnsi" w:hAnsiTheme="minorHAnsi" w:cstheme="minorHAnsi"/>
                <w:sz w:val="24"/>
                <w:szCs w:val="24"/>
              </w:rPr>
            </w:pPr>
            <w:r w:rsidRPr="0073431F">
              <w:rPr>
                <w:rFonts w:asciiTheme="minorHAnsi" w:hAnsiTheme="minorHAnsi" w:cstheme="minorHAnsi"/>
                <w:sz w:val="24"/>
                <w:szCs w:val="24"/>
              </w:rPr>
              <w:t>Международный пакт о гражданских и политических правах (МПГПП</w:t>
            </w:r>
          </w:p>
        </w:tc>
        <w:tc>
          <w:tcPr>
            <w:tcW w:w="1392" w:type="dxa"/>
            <w:shd w:val="clear" w:color="auto" w:fill="ACB9CA" w:themeFill="text2" w:themeFillTint="66"/>
            <w:vAlign w:val="center"/>
          </w:tcPr>
          <w:p w:rsidR="00E03EAD" w:rsidRPr="0073431F" w:rsidRDefault="00E03EAD" w:rsidP="00AB7C51">
            <w:pPr>
              <w:jc w:val="center"/>
              <w:rPr>
                <w:rFonts w:asciiTheme="minorHAnsi" w:hAnsiTheme="minorHAnsi" w:cstheme="minorHAnsi"/>
                <w:sz w:val="24"/>
                <w:szCs w:val="24"/>
              </w:rPr>
            </w:pPr>
            <w:r w:rsidRPr="0073431F">
              <w:rPr>
                <w:rFonts w:asciiTheme="minorHAnsi" w:hAnsiTheme="minorHAnsi" w:cstheme="minorHAnsi"/>
                <w:sz w:val="24"/>
                <w:szCs w:val="24"/>
              </w:rPr>
              <w:t>ДА</w:t>
            </w:r>
          </w:p>
        </w:tc>
        <w:tc>
          <w:tcPr>
            <w:tcW w:w="1426" w:type="dxa"/>
            <w:shd w:val="clear" w:color="auto" w:fill="ACB9CA" w:themeFill="text2" w:themeFillTint="66"/>
            <w:vAlign w:val="center"/>
          </w:tcPr>
          <w:p w:rsidR="00E03EAD" w:rsidRPr="0073431F" w:rsidRDefault="00E03EAD" w:rsidP="00AB7C51">
            <w:pPr>
              <w:jc w:val="center"/>
              <w:rPr>
                <w:rFonts w:asciiTheme="minorHAnsi" w:hAnsiTheme="minorHAnsi" w:cstheme="minorHAnsi"/>
                <w:sz w:val="24"/>
                <w:szCs w:val="24"/>
              </w:rPr>
            </w:pPr>
            <w:r w:rsidRPr="0073431F">
              <w:rPr>
                <w:rFonts w:asciiTheme="minorHAnsi" w:hAnsiTheme="minorHAnsi" w:cstheme="minorHAnsi"/>
                <w:sz w:val="24"/>
                <w:szCs w:val="24"/>
              </w:rPr>
              <w:t>ДА</w:t>
            </w:r>
          </w:p>
        </w:tc>
        <w:tc>
          <w:tcPr>
            <w:tcW w:w="1426" w:type="dxa"/>
            <w:shd w:val="clear" w:color="auto" w:fill="ACB9CA" w:themeFill="text2" w:themeFillTint="66"/>
            <w:vAlign w:val="center"/>
          </w:tcPr>
          <w:p w:rsidR="00E03EAD" w:rsidRPr="0073431F" w:rsidRDefault="00E03EAD" w:rsidP="00AB7C51">
            <w:pPr>
              <w:jc w:val="center"/>
              <w:rPr>
                <w:rFonts w:asciiTheme="minorHAnsi" w:hAnsiTheme="minorHAnsi" w:cstheme="minorHAnsi"/>
                <w:sz w:val="24"/>
                <w:szCs w:val="24"/>
              </w:rPr>
            </w:pPr>
            <w:r w:rsidRPr="0073431F">
              <w:rPr>
                <w:rFonts w:asciiTheme="minorHAnsi" w:hAnsiTheme="minorHAnsi" w:cstheme="minorHAnsi"/>
                <w:sz w:val="24"/>
                <w:szCs w:val="24"/>
              </w:rPr>
              <w:t>Не применимо</w:t>
            </w:r>
          </w:p>
        </w:tc>
        <w:tc>
          <w:tcPr>
            <w:tcW w:w="1401" w:type="dxa"/>
            <w:shd w:val="clear" w:color="auto" w:fill="ACB9CA" w:themeFill="text2" w:themeFillTint="66"/>
            <w:vAlign w:val="center"/>
          </w:tcPr>
          <w:p w:rsidR="00E03EAD" w:rsidRPr="0073431F" w:rsidRDefault="00E03EAD" w:rsidP="00AB7C51">
            <w:pPr>
              <w:jc w:val="center"/>
              <w:rPr>
                <w:rFonts w:asciiTheme="minorHAnsi" w:hAnsiTheme="minorHAnsi" w:cstheme="minorHAnsi"/>
                <w:sz w:val="24"/>
                <w:szCs w:val="24"/>
              </w:rPr>
            </w:pPr>
            <w:r w:rsidRPr="0073431F">
              <w:rPr>
                <w:rFonts w:asciiTheme="minorHAnsi" w:hAnsiTheme="minorHAnsi" w:cstheme="minorHAnsi"/>
                <w:sz w:val="24"/>
                <w:szCs w:val="24"/>
              </w:rPr>
              <w:t>24/04/2006</w:t>
            </w:r>
          </w:p>
        </w:tc>
        <w:tc>
          <w:tcPr>
            <w:tcW w:w="1270" w:type="dxa"/>
            <w:shd w:val="clear" w:color="auto" w:fill="ACB9CA" w:themeFill="text2" w:themeFillTint="66"/>
            <w:vAlign w:val="center"/>
          </w:tcPr>
          <w:p w:rsidR="00E03EAD" w:rsidRPr="0073431F" w:rsidRDefault="00E03EAD" w:rsidP="00AB7C51">
            <w:pPr>
              <w:jc w:val="center"/>
              <w:rPr>
                <w:rFonts w:asciiTheme="minorHAnsi" w:hAnsiTheme="minorHAnsi" w:cstheme="minorHAnsi"/>
                <w:sz w:val="24"/>
                <w:szCs w:val="24"/>
              </w:rPr>
            </w:pPr>
          </w:p>
        </w:tc>
      </w:tr>
      <w:tr w:rsidR="00E03EAD" w:rsidRPr="0073431F" w:rsidTr="0073431F">
        <w:tc>
          <w:tcPr>
            <w:tcW w:w="2714" w:type="dxa"/>
            <w:shd w:val="clear" w:color="auto" w:fill="D5DCE4" w:themeFill="text2" w:themeFillTint="33"/>
          </w:tcPr>
          <w:p w:rsidR="00E03EAD" w:rsidRPr="0073431F" w:rsidRDefault="00E03EAD" w:rsidP="00AB7C51">
            <w:pPr>
              <w:rPr>
                <w:rFonts w:asciiTheme="minorHAnsi" w:hAnsiTheme="minorHAnsi" w:cstheme="minorHAnsi"/>
                <w:sz w:val="24"/>
                <w:szCs w:val="24"/>
              </w:rPr>
            </w:pPr>
            <w:r w:rsidRPr="0073431F">
              <w:rPr>
                <w:rFonts w:asciiTheme="minorHAnsi" w:hAnsiTheme="minorHAnsi" w:cstheme="minorHAnsi"/>
                <w:sz w:val="24"/>
                <w:szCs w:val="24"/>
              </w:rPr>
              <w:t>Международный пакт об экономических, социальных и культурных правах</w:t>
            </w:r>
          </w:p>
        </w:tc>
        <w:tc>
          <w:tcPr>
            <w:tcW w:w="1392" w:type="dxa"/>
            <w:vAlign w:val="center"/>
          </w:tcPr>
          <w:p w:rsidR="00E03EAD" w:rsidRPr="0073431F" w:rsidRDefault="00E03EAD" w:rsidP="00AB7C51">
            <w:pPr>
              <w:jc w:val="center"/>
              <w:rPr>
                <w:rFonts w:asciiTheme="minorHAnsi" w:hAnsiTheme="minorHAnsi" w:cstheme="minorHAnsi"/>
                <w:sz w:val="24"/>
                <w:szCs w:val="24"/>
              </w:rPr>
            </w:pPr>
            <w:r w:rsidRPr="0073431F">
              <w:rPr>
                <w:rFonts w:asciiTheme="minorHAnsi" w:hAnsiTheme="minorHAnsi" w:cstheme="minorHAnsi"/>
                <w:sz w:val="24"/>
                <w:szCs w:val="24"/>
              </w:rPr>
              <w:t>ДА</w:t>
            </w:r>
          </w:p>
        </w:tc>
        <w:tc>
          <w:tcPr>
            <w:tcW w:w="1426" w:type="dxa"/>
            <w:vAlign w:val="center"/>
          </w:tcPr>
          <w:p w:rsidR="00E03EAD" w:rsidRPr="0073431F" w:rsidRDefault="00E03EAD" w:rsidP="00AB7C51">
            <w:pPr>
              <w:jc w:val="center"/>
              <w:rPr>
                <w:rFonts w:asciiTheme="minorHAnsi" w:hAnsiTheme="minorHAnsi" w:cstheme="minorHAnsi"/>
                <w:sz w:val="24"/>
                <w:szCs w:val="24"/>
              </w:rPr>
            </w:pPr>
          </w:p>
        </w:tc>
        <w:tc>
          <w:tcPr>
            <w:tcW w:w="1426" w:type="dxa"/>
            <w:vAlign w:val="center"/>
          </w:tcPr>
          <w:p w:rsidR="00E03EAD" w:rsidRPr="0073431F" w:rsidRDefault="00E03EAD" w:rsidP="00AB7C51">
            <w:pPr>
              <w:jc w:val="center"/>
              <w:rPr>
                <w:rFonts w:asciiTheme="minorHAnsi" w:hAnsiTheme="minorHAnsi" w:cstheme="minorHAnsi"/>
                <w:sz w:val="24"/>
                <w:szCs w:val="24"/>
              </w:rPr>
            </w:pPr>
          </w:p>
        </w:tc>
        <w:tc>
          <w:tcPr>
            <w:tcW w:w="1401" w:type="dxa"/>
            <w:vAlign w:val="center"/>
          </w:tcPr>
          <w:p w:rsidR="00E03EAD" w:rsidRPr="0073431F" w:rsidRDefault="00E03EAD" w:rsidP="00AB7C51">
            <w:pPr>
              <w:jc w:val="center"/>
              <w:rPr>
                <w:rFonts w:asciiTheme="minorHAnsi" w:hAnsiTheme="minorHAnsi" w:cstheme="minorHAnsi"/>
                <w:sz w:val="24"/>
                <w:szCs w:val="24"/>
              </w:rPr>
            </w:pPr>
            <w:r w:rsidRPr="0073431F">
              <w:rPr>
                <w:rFonts w:asciiTheme="minorHAnsi" w:hAnsiTheme="minorHAnsi" w:cstheme="minorHAnsi"/>
                <w:sz w:val="24"/>
                <w:szCs w:val="24"/>
              </w:rPr>
              <w:t>24/04/2006</w:t>
            </w:r>
          </w:p>
        </w:tc>
        <w:tc>
          <w:tcPr>
            <w:tcW w:w="1270" w:type="dxa"/>
            <w:vAlign w:val="center"/>
          </w:tcPr>
          <w:p w:rsidR="00E03EAD" w:rsidRPr="0073431F" w:rsidRDefault="00E03EAD" w:rsidP="00AB7C51">
            <w:pPr>
              <w:jc w:val="center"/>
              <w:rPr>
                <w:rFonts w:asciiTheme="minorHAnsi" w:hAnsiTheme="minorHAnsi" w:cstheme="minorHAnsi"/>
                <w:sz w:val="24"/>
                <w:szCs w:val="24"/>
              </w:rPr>
            </w:pPr>
          </w:p>
        </w:tc>
      </w:tr>
      <w:tr w:rsidR="00E03EAD" w:rsidRPr="0073431F" w:rsidTr="0073431F">
        <w:tc>
          <w:tcPr>
            <w:tcW w:w="2714" w:type="dxa"/>
            <w:shd w:val="clear" w:color="auto" w:fill="D5DCE4" w:themeFill="text2" w:themeFillTint="33"/>
          </w:tcPr>
          <w:p w:rsidR="00E03EAD" w:rsidRPr="0073431F" w:rsidRDefault="00E03EAD" w:rsidP="00AB7C51">
            <w:pPr>
              <w:rPr>
                <w:rFonts w:asciiTheme="minorHAnsi" w:hAnsiTheme="minorHAnsi" w:cstheme="minorHAnsi"/>
                <w:sz w:val="24"/>
                <w:szCs w:val="24"/>
              </w:rPr>
            </w:pPr>
            <w:r w:rsidRPr="0073431F">
              <w:rPr>
                <w:rFonts w:asciiTheme="minorHAnsi" w:hAnsiTheme="minorHAnsi" w:cstheme="minorHAnsi"/>
                <w:sz w:val="24"/>
                <w:szCs w:val="24"/>
              </w:rPr>
              <w:t>Конвенция против пыток и других жестоких, бесчеловечных или унижающих достоинство видов обращения и наказания (КПП)</w:t>
            </w:r>
          </w:p>
        </w:tc>
        <w:tc>
          <w:tcPr>
            <w:tcW w:w="1392" w:type="dxa"/>
            <w:shd w:val="clear" w:color="auto" w:fill="ACB9CA" w:themeFill="text2" w:themeFillTint="66"/>
            <w:vAlign w:val="center"/>
          </w:tcPr>
          <w:p w:rsidR="00E03EAD" w:rsidRPr="0073431F" w:rsidRDefault="00E03EAD" w:rsidP="00AB7C51">
            <w:pPr>
              <w:jc w:val="center"/>
              <w:rPr>
                <w:rFonts w:asciiTheme="minorHAnsi" w:hAnsiTheme="minorHAnsi" w:cstheme="minorHAnsi"/>
                <w:sz w:val="24"/>
                <w:szCs w:val="24"/>
              </w:rPr>
            </w:pPr>
            <w:r w:rsidRPr="0073431F">
              <w:rPr>
                <w:rFonts w:asciiTheme="minorHAnsi" w:hAnsiTheme="minorHAnsi" w:cstheme="minorHAnsi"/>
                <w:sz w:val="24"/>
                <w:szCs w:val="24"/>
              </w:rPr>
              <w:t>ДА</w:t>
            </w:r>
          </w:p>
        </w:tc>
        <w:tc>
          <w:tcPr>
            <w:tcW w:w="1426" w:type="dxa"/>
            <w:shd w:val="clear" w:color="auto" w:fill="ACB9CA" w:themeFill="text2" w:themeFillTint="66"/>
            <w:vAlign w:val="center"/>
          </w:tcPr>
          <w:p w:rsidR="00E03EAD" w:rsidRPr="0073431F" w:rsidRDefault="00E03EAD" w:rsidP="00AB7C51">
            <w:pPr>
              <w:jc w:val="center"/>
              <w:rPr>
                <w:rFonts w:asciiTheme="minorHAnsi" w:hAnsiTheme="minorHAnsi" w:cstheme="minorHAnsi"/>
                <w:sz w:val="24"/>
                <w:szCs w:val="24"/>
              </w:rPr>
            </w:pPr>
            <w:r w:rsidRPr="0073431F">
              <w:rPr>
                <w:rFonts w:asciiTheme="minorHAnsi" w:hAnsiTheme="minorHAnsi" w:cstheme="minorHAnsi"/>
                <w:sz w:val="24"/>
                <w:szCs w:val="24"/>
              </w:rPr>
              <w:t>ДА</w:t>
            </w:r>
          </w:p>
        </w:tc>
        <w:tc>
          <w:tcPr>
            <w:tcW w:w="1426" w:type="dxa"/>
            <w:shd w:val="clear" w:color="auto" w:fill="ACB9CA" w:themeFill="text2" w:themeFillTint="66"/>
            <w:vAlign w:val="center"/>
          </w:tcPr>
          <w:p w:rsidR="00E03EAD" w:rsidRPr="0073431F" w:rsidRDefault="00E03EAD" w:rsidP="00AB7C51">
            <w:pPr>
              <w:jc w:val="center"/>
              <w:rPr>
                <w:rFonts w:asciiTheme="minorHAnsi" w:hAnsiTheme="minorHAnsi" w:cstheme="minorHAnsi"/>
                <w:sz w:val="24"/>
                <w:szCs w:val="24"/>
              </w:rPr>
            </w:pPr>
            <w:r w:rsidRPr="0073431F">
              <w:rPr>
                <w:rFonts w:asciiTheme="minorHAnsi" w:hAnsiTheme="minorHAnsi" w:cstheme="minorHAnsi"/>
                <w:sz w:val="24"/>
                <w:szCs w:val="24"/>
              </w:rPr>
              <w:t>ДА</w:t>
            </w:r>
          </w:p>
        </w:tc>
        <w:tc>
          <w:tcPr>
            <w:tcW w:w="1401" w:type="dxa"/>
            <w:shd w:val="clear" w:color="auto" w:fill="ACB9CA" w:themeFill="text2" w:themeFillTint="66"/>
            <w:vAlign w:val="center"/>
          </w:tcPr>
          <w:p w:rsidR="00E03EAD" w:rsidRPr="0073431F" w:rsidRDefault="00E03EAD" w:rsidP="00AB7C51">
            <w:pPr>
              <w:jc w:val="center"/>
              <w:rPr>
                <w:rFonts w:asciiTheme="minorHAnsi" w:hAnsiTheme="minorHAnsi" w:cstheme="minorHAnsi"/>
                <w:sz w:val="24"/>
                <w:szCs w:val="24"/>
              </w:rPr>
            </w:pPr>
            <w:r w:rsidRPr="0073431F">
              <w:rPr>
                <w:rFonts w:asciiTheme="minorHAnsi" w:hAnsiTheme="minorHAnsi" w:cstheme="minorHAnsi"/>
                <w:sz w:val="24"/>
                <w:szCs w:val="24"/>
              </w:rPr>
              <w:t>25/09/1998</w:t>
            </w:r>
          </w:p>
        </w:tc>
        <w:tc>
          <w:tcPr>
            <w:tcW w:w="1270" w:type="dxa"/>
            <w:shd w:val="clear" w:color="auto" w:fill="ACB9CA" w:themeFill="text2" w:themeFillTint="66"/>
            <w:vAlign w:val="center"/>
          </w:tcPr>
          <w:p w:rsidR="00E03EAD" w:rsidRPr="0073431F" w:rsidRDefault="00E03EAD" w:rsidP="00AB7C51">
            <w:pPr>
              <w:jc w:val="center"/>
              <w:rPr>
                <w:rFonts w:asciiTheme="minorHAnsi" w:hAnsiTheme="minorHAnsi" w:cstheme="minorHAnsi"/>
                <w:sz w:val="24"/>
                <w:szCs w:val="24"/>
              </w:rPr>
            </w:pPr>
          </w:p>
        </w:tc>
      </w:tr>
      <w:tr w:rsidR="00E03EAD" w:rsidRPr="0073431F" w:rsidTr="0073431F">
        <w:tc>
          <w:tcPr>
            <w:tcW w:w="2714" w:type="dxa"/>
            <w:shd w:val="clear" w:color="auto" w:fill="D5DCE4" w:themeFill="text2" w:themeFillTint="33"/>
          </w:tcPr>
          <w:p w:rsidR="00E03EAD" w:rsidRPr="0073431F" w:rsidRDefault="00E03EAD" w:rsidP="00AB7C51">
            <w:pPr>
              <w:rPr>
                <w:rFonts w:asciiTheme="minorHAnsi" w:hAnsiTheme="minorHAnsi" w:cstheme="minorHAnsi"/>
                <w:sz w:val="24"/>
                <w:szCs w:val="24"/>
              </w:rPr>
            </w:pPr>
            <w:r w:rsidRPr="0073431F">
              <w:rPr>
                <w:rFonts w:asciiTheme="minorHAnsi" w:hAnsiTheme="minorHAnsi" w:cstheme="minorHAnsi"/>
                <w:sz w:val="24"/>
                <w:szCs w:val="24"/>
              </w:rPr>
              <w:t>Конвенция о ликвидации всех форм дискриминации в отношении женщин</w:t>
            </w:r>
          </w:p>
        </w:tc>
        <w:tc>
          <w:tcPr>
            <w:tcW w:w="1392" w:type="dxa"/>
            <w:vAlign w:val="center"/>
          </w:tcPr>
          <w:p w:rsidR="00E03EAD" w:rsidRPr="0073431F" w:rsidRDefault="00E03EAD" w:rsidP="00AB7C51">
            <w:pPr>
              <w:jc w:val="center"/>
              <w:rPr>
                <w:rFonts w:asciiTheme="minorHAnsi" w:hAnsiTheme="minorHAnsi" w:cstheme="minorHAnsi"/>
                <w:sz w:val="24"/>
                <w:szCs w:val="24"/>
              </w:rPr>
            </w:pPr>
            <w:r w:rsidRPr="0073431F">
              <w:rPr>
                <w:rFonts w:asciiTheme="minorHAnsi" w:hAnsiTheme="minorHAnsi" w:cstheme="minorHAnsi"/>
                <w:sz w:val="24"/>
                <w:szCs w:val="24"/>
              </w:rPr>
              <w:t>ДА</w:t>
            </w:r>
          </w:p>
        </w:tc>
        <w:tc>
          <w:tcPr>
            <w:tcW w:w="1426" w:type="dxa"/>
            <w:vAlign w:val="center"/>
          </w:tcPr>
          <w:p w:rsidR="00E03EAD" w:rsidRPr="0073431F" w:rsidRDefault="00E03EAD" w:rsidP="00AB7C51">
            <w:pPr>
              <w:jc w:val="center"/>
              <w:rPr>
                <w:rFonts w:asciiTheme="minorHAnsi" w:hAnsiTheme="minorHAnsi" w:cstheme="minorHAnsi"/>
                <w:sz w:val="24"/>
                <w:szCs w:val="24"/>
              </w:rPr>
            </w:pPr>
            <w:r w:rsidRPr="0073431F">
              <w:rPr>
                <w:rFonts w:asciiTheme="minorHAnsi" w:hAnsiTheme="minorHAnsi" w:cstheme="minorHAnsi"/>
                <w:sz w:val="24"/>
                <w:szCs w:val="24"/>
              </w:rPr>
              <w:t>ДА</w:t>
            </w:r>
          </w:p>
        </w:tc>
        <w:tc>
          <w:tcPr>
            <w:tcW w:w="1426" w:type="dxa"/>
            <w:vAlign w:val="center"/>
          </w:tcPr>
          <w:p w:rsidR="00E03EAD" w:rsidRPr="0073431F" w:rsidRDefault="00E03EAD" w:rsidP="00AB7C51">
            <w:pPr>
              <w:jc w:val="center"/>
              <w:rPr>
                <w:rFonts w:asciiTheme="minorHAnsi" w:hAnsiTheme="minorHAnsi" w:cstheme="minorHAnsi"/>
                <w:sz w:val="24"/>
                <w:szCs w:val="24"/>
              </w:rPr>
            </w:pPr>
            <w:r w:rsidRPr="0073431F">
              <w:rPr>
                <w:rFonts w:asciiTheme="minorHAnsi" w:hAnsiTheme="minorHAnsi" w:cstheme="minorHAnsi"/>
                <w:sz w:val="24"/>
                <w:szCs w:val="24"/>
              </w:rPr>
              <w:t>ДА</w:t>
            </w:r>
          </w:p>
        </w:tc>
        <w:tc>
          <w:tcPr>
            <w:tcW w:w="1401" w:type="dxa"/>
            <w:vAlign w:val="center"/>
          </w:tcPr>
          <w:p w:rsidR="00E03EAD" w:rsidRPr="0073431F" w:rsidRDefault="00E03EAD" w:rsidP="00AB7C51">
            <w:pPr>
              <w:jc w:val="center"/>
              <w:rPr>
                <w:rFonts w:asciiTheme="minorHAnsi" w:hAnsiTheme="minorHAnsi" w:cstheme="minorHAnsi"/>
                <w:sz w:val="24"/>
                <w:szCs w:val="24"/>
              </w:rPr>
            </w:pPr>
            <w:r w:rsidRPr="0073431F">
              <w:rPr>
                <w:rFonts w:asciiTheme="minorHAnsi" w:hAnsiTheme="minorHAnsi" w:cstheme="minorHAnsi"/>
                <w:sz w:val="24"/>
                <w:szCs w:val="24"/>
              </w:rPr>
              <w:t>25/09/1998</w:t>
            </w:r>
          </w:p>
        </w:tc>
        <w:tc>
          <w:tcPr>
            <w:tcW w:w="1270" w:type="dxa"/>
            <w:vAlign w:val="center"/>
          </w:tcPr>
          <w:p w:rsidR="00E03EAD" w:rsidRPr="0073431F" w:rsidRDefault="00E03EAD" w:rsidP="00AB7C51">
            <w:pPr>
              <w:jc w:val="center"/>
              <w:rPr>
                <w:rFonts w:asciiTheme="minorHAnsi" w:hAnsiTheme="minorHAnsi" w:cstheme="minorHAnsi"/>
                <w:sz w:val="24"/>
                <w:szCs w:val="24"/>
              </w:rPr>
            </w:pPr>
          </w:p>
        </w:tc>
      </w:tr>
      <w:tr w:rsidR="00E03EAD" w:rsidRPr="0073431F" w:rsidTr="0073431F">
        <w:tc>
          <w:tcPr>
            <w:tcW w:w="2714" w:type="dxa"/>
            <w:shd w:val="clear" w:color="auto" w:fill="D5DCE4" w:themeFill="text2" w:themeFillTint="33"/>
          </w:tcPr>
          <w:p w:rsidR="00E03EAD" w:rsidRPr="0073431F" w:rsidRDefault="00E03EAD" w:rsidP="00AB7C51">
            <w:pPr>
              <w:rPr>
                <w:rFonts w:asciiTheme="minorHAnsi" w:hAnsiTheme="minorHAnsi" w:cstheme="minorHAnsi"/>
                <w:sz w:val="24"/>
                <w:szCs w:val="24"/>
              </w:rPr>
            </w:pPr>
            <w:r w:rsidRPr="0073431F">
              <w:rPr>
                <w:rFonts w:asciiTheme="minorHAnsi" w:hAnsiTheme="minorHAnsi" w:cstheme="minorHAnsi"/>
                <w:sz w:val="24"/>
                <w:szCs w:val="24"/>
              </w:rPr>
              <w:t>Международная конвенция о ликвидации всех форм расовой дискриминации</w:t>
            </w:r>
          </w:p>
        </w:tc>
        <w:tc>
          <w:tcPr>
            <w:tcW w:w="1392" w:type="dxa"/>
            <w:shd w:val="clear" w:color="auto" w:fill="ACB9CA" w:themeFill="text2" w:themeFillTint="66"/>
            <w:vAlign w:val="center"/>
          </w:tcPr>
          <w:p w:rsidR="00E03EAD" w:rsidRPr="0073431F" w:rsidRDefault="00E03EAD" w:rsidP="00AB7C51">
            <w:pPr>
              <w:jc w:val="center"/>
              <w:rPr>
                <w:rFonts w:asciiTheme="minorHAnsi" w:hAnsiTheme="minorHAnsi" w:cstheme="minorHAnsi"/>
                <w:sz w:val="24"/>
                <w:szCs w:val="24"/>
              </w:rPr>
            </w:pPr>
            <w:r w:rsidRPr="0073431F">
              <w:rPr>
                <w:rFonts w:asciiTheme="minorHAnsi" w:hAnsiTheme="minorHAnsi" w:cstheme="minorHAnsi"/>
                <w:sz w:val="24"/>
                <w:szCs w:val="24"/>
              </w:rPr>
              <w:t>ДА</w:t>
            </w:r>
          </w:p>
        </w:tc>
        <w:tc>
          <w:tcPr>
            <w:tcW w:w="1426" w:type="dxa"/>
            <w:shd w:val="clear" w:color="auto" w:fill="ACB9CA" w:themeFill="text2" w:themeFillTint="66"/>
            <w:vAlign w:val="center"/>
          </w:tcPr>
          <w:p w:rsidR="00E03EAD" w:rsidRPr="0073431F" w:rsidRDefault="00E03EAD" w:rsidP="00AB7C51">
            <w:pPr>
              <w:jc w:val="center"/>
              <w:rPr>
                <w:rFonts w:asciiTheme="minorHAnsi" w:hAnsiTheme="minorHAnsi" w:cstheme="minorHAnsi"/>
                <w:sz w:val="24"/>
                <w:szCs w:val="24"/>
              </w:rPr>
            </w:pPr>
            <w:r w:rsidRPr="0073431F">
              <w:rPr>
                <w:rFonts w:asciiTheme="minorHAnsi" w:hAnsiTheme="minorHAnsi" w:cstheme="minorHAnsi"/>
                <w:sz w:val="24"/>
                <w:szCs w:val="24"/>
              </w:rPr>
              <w:t>ДА</w:t>
            </w:r>
          </w:p>
        </w:tc>
        <w:tc>
          <w:tcPr>
            <w:tcW w:w="1426" w:type="dxa"/>
            <w:shd w:val="clear" w:color="auto" w:fill="ACB9CA" w:themeFill="text2" w:themeFillTint="66"/>
            <w:vAlign w:val="center"/>
          </w:tcPr>
          <w:p w:rsidR="00E03EAD" w:rsidRPr="0073431F" w:rsidRDefault="00E03EAD" w:rsidP="00AB7C51">
            <w:pPr>
              <w:jc w:val="center"/>
              <w:rPr>
                <w:rFonts w:asciiTheme="minorHAnsi" w:hAnsiTheme="minorHAnsi" w:cstheme="minorHAnsi"/>
                <w:sz w:val="24"/>
                <w:szCs w:val="24"/>
              </w:rPr>
            </w:pPr>
          </w:p>
        </w:tc>
        <w:tc>
          <w:tcPr>
            <w:tcW w:w="1401" w:type="dxa"/>
            <w:shd w:val="clear" w:color="auto" w:fill="ACB9CA" w:themeFill="text2" w:themeFillTint="66"/>
            <w:vAlign w:val="center"/>
          </w:tcPr>
          <w:p w:rsidR="00E03EAD" w:rsidRPr="0073431F" w:rsidRDefault="00E03EAD" w:rsidP="00AB7C51">
            <w:pPr>
              <w:jc w:val="center"/>
              <w:rPr>
                <w:rFonts w:asciiTheme="minorHAnsi" w:hAnsiTheme="minorHAnsi" w:cstheme="minorHAnsi"/>
                <w:sz w:val="24"/>
                <w:szCs w:val="24"/>
              </w:rPr>
            </w:pPr>
            <w:r w:rsidRPr="0073431F">
              <w:rPr>
                <w:rFonts w:asciiTheme="minorHAnsi" w:hAnsiTheme="minorHAnsi" w:cstheme="minorHAnsi"/>
                <w:sz w:val="24"/>
                <w:szCs w:val="24"/>
              </w:rPr>
              <w:t>25/09/1998</w:t>
            </w:r>
          </w:p>
        </w:tc>
        <w:tc>
          <w:tcPr>
            <w:tcW w:w="1270" w:type="dxa"/>
            <w:shd w:val="clear" w:color="auto" w:fill="ACB9CA" w:themeFill="text2" w:themeFillTint="66"/>
            <w:vAlign w:val="center"/>
          </w:tcPr>
          <w:p w:rsidR="00E03EAD" w:rsidRPr="0073431F" w:rsidRDefault="00E03EAD" w:rsidP="00AB7C51">
            <w:pPr>
              <w:jc w:val="center"/>
              <w:rPr>
                <w:rFonts w:asciiTheme="minorHAnsi" w:hAnsiTheme="minorHAnsi" w:cstheme="minorHAnsi"/>
                <w:sz w:val="24"/>
                <w:szCs w:val="24"/>
              </w:rPr>
            </w:pPr>
          </w:p>
        </w:tc>
      </w:tr>
      <w:tr w:rsidR="00E03EAD" w:rsidRPr="0073431F" w:rsidTr="0073431F">
        <w:tc>
          <w:tcPr>
            <w:tcW w:w="2714" w:type="dxa"/>
            <w:shd w:val="clear" w:color="auto" w:fill="D5DCE4" w:themeFill="text2" w:themeFillTint="33"/>
          </w:tcPr>
          <w:p w:rsidR="00E03EAD" w:rsidRPr="0073431F" w:rsidRDefault="00E03EAD" w:rsidP="00AB7C51">
            <w:pPr>
              <w:rPr>
                <w:rFonts w:asciiTheme="minorHAnsi" w:hAnsiTheme="minorHAnsi" w:cstheme="minorHAnsi"/>
                <w:sz w:val="24"/>
                <w:szCs w:val="24"/>
              </w:rPr>
            </w:pPr>
            <w:r w:rsidRPr="0073431F">
              <w:rPr>
                <w:rFonts w:asciiTheme="minorHAnsi" w:hAnsiTheme="minorHAnsi" w:cstheme="minorHAnsi"/>
                <w:sz w:val="24"/>
                <w:szCs w:val="24"/>
              </w:rPr>
              <w:t>Международная конвенция для защиты всех лиц от насильственных исчезновений</w:t>
            </w:r>
          </w:p>
        </w:tc>
        <w:tc>
          <w:tcPr>
            <w:tcW w:w="1392" w:type="dxa"/>
            <w:vAlign w:val="center"/>
          </w:tcPr>
          <w:p w:rsidR="00E03EAD" w:rsidRPr="0073431F" w:rsidRDefault="00E03EAD" w:rsidP="00AB7C51">
            <w:pPr>
              <w:jc w:val="center"/>
              <w:rPr>
                <w:rFonts w:asciiTheme="minorHAnsi" w:hAnsiTheme="minorHAnsi" w:cstheme="minorHAnsi"/>
                <w:sz w:val="24"/>
                <w:szCs w:val="24"/>
              </w:rPr>
            </w:pPr>
            <w:r w:rsidRPr="0073431F">
              <w:rPr>
                <w:rFonts w:asciiTheme="minorHAnsi" w:hAnsiTheme="minorHAnsi" w:cstheme="minorHAnsi"/>
                <w:sz w:val="24"/>
                <w:szCs w:val="24"/>
              </w:rPr>
              <w:t>ДА</w:t>
            </w:r>
          </w:p>
        </w:tc>
        <w:tc>
          <w:tcPr>
            <w:tcW w:w="1426" w:type="dxa"/>
            <w:vAlign w:val="center"/>
          </w:tcPr>
          <w:p w:rsidR="00E03EAD" w:rsidRPr="0073431F" w:rsidRDefault="00E03EAD" w:rsidP="00AB7C51">
            <w:pPr>
              <w:jc w:val="center"/>
              <w:rPr>
                <w:rFonts w:asciiTheme="minorHAnsi" w:hAnsiTheme="minorHAnsi" w:cstheme="minorHAnsi"/>
                <w:sz w:val="24"/>
                <w:szCs w:val="24"/>
              </w:rPr>
            </w:pPr>
            <w:r w:rsidRPr="0073431F">
              <w:rPr>
                <w:rFonts w:asciiTheme="minorHAnsi" w:hAnsiTheme="minorHAnsi" w:cstheme="minorHAnsi"/>
                <w:sz w:val="24"/>
                <w:szCs w:val="24"/>
              </w:rPr>
              <w:t>Не применимо</w:t>
            </w:r>
          </w:p>
        </w:tc>
        <w:tc>
          <w:tcPr>
            <w:tcW w:w="1426" w:type="dxa"/>
            <w:vAlign w:val="center"/>
          </w:tcPr>
          <w:p w:rsidR="00E03EAD" w:rsidRPr="0073431F" w:rsidRDefault="00E03EAD" w:rsidP="00AB7C51">
            <w:pPr>
              <w:jc w:val="center"/>
              <w:rPr>
                <w:rFonts w:asciiTheme="minorHAnsi" w:hAnsiTheme="minorHAnsi" w:cstheme="minorHAnsi"/>
                <w:sz w:val="24"/>
                <w:szCs w:val="24"/>
              </w:rPr>
            </w:pPr>
            <w:r w:rsidRPr="0073431F">
              <w:rPr>
                <w:rFonts w:asciiTheme="minorHAnsi" w:hAnsiTheme="minorHAnsi" w:cstheme="minorHAnsi"/>
                <w:sz w:val="24"/>
                <w:szCs w:val="24"/>
              </w:rPr>
              <w:t>ДА</w:t>
            </w:r>
          </w:p>
        </w:tc>
        <w:tc>
          <w:tcPr>
            <w:tcW w:w="1401" w:type="dxa"/>
            <w:vAlign w:val="center"/>
          </w:tcPr>
          <w:p w:rsidR="00E03EAD" w:rsidRPr="0073431F" w:rsidRDefault="00E03EAD" w:rsidP="00AB7C51">
            <w:pPr>
              <w:jc w:val="center"/>
              <w:rPr>
                <w:rFonts w:asciiTheme="minorHAnsi" w:hAnsiTheme="minorHAnsi" w:cstheme="minorHAnsi"/>
                <w:sz w:val="24"/>
                <w:szCs w:val="24"/>
              </w:rPr>
            </w:pPr>
            <w:r w:rsidRPr="0073431F">
              <w:rPr>
                <w:rFonts w:asciiTheme="minorHAnsi" w:hAnsiTheme="minorHAnsi" w:cstheme="minorHAnsi"/>
                <w:sz w:val="24"/>
                <w:szCs w:val="24"/>
              </w:rPr>
              <w:t>25/03/2009</w:t>
            </w:r>
          </w:p>
        </w:tc>
        <w:tc>
          <w:tcPr>
            <w:tcW w:w="1270" w:type="dxa"/>
            <w:vAlign w:val="center"/>
          </w:tcPr>
          <w:p w:rsidR="00E03EAD" w:rsidRPr="0073431F" w:rsidRDefault="00E03EAD" w:rsidP="00AB7C51">
            <w:pPr>
              <w:jc w:val="center"/>
              <w:rPr>
                <w:rFonts w:asciiTheme="minorHAnsi" w:hAnsiTheme="minorHAnsi" w:cstheme="minorHAnsi"/>
                <w:sz w:val="24"/>
                <w:szCs w:val="24"/>
              </w:rPr>
            </w:pPr>
          </w:p>
        </w:tc>
      </w:tr>
      <w:tr w:rsidR="00E03EAD" w:rsidRPr="0073431F" w:rsidTr="0073431F">
        <w:tc>
          <w:tcPr>
            <w:tcW w:w="2714" w:type="dxa"/>
            <w:shd w:val="clear" w:color="auto" w:fill="D5DCE4" w:themeFill="text2" w:themeFillTint="33"/>
          </w:tcPr>
          <w:p w:rsidR="00E03EAD" w:rsidRPr="0073431F" w:rsidRDefault="00E03EAD" w:rsidP="00AB7C51">
            <w:pPr>
              <w:rPr>
                <w:rFonts w:asciiTheme="minorHAnsi" w:hAnsiTheme="minorHAnsi" w:cstheme="minorHAnsi"/>
                <w:sz w:val="24"/>
                <w:szCs w:val="24"/>
              </w:rPr>
            </w:pPr>
            <w:r w:rsidRPr="0073431F">
              <w:rPr>
                <w:rFonts w:asciiTheme="minorHAnsi" w:hAnsiTheme="minorHAnsi" w:cstheme="minorHAnsi"/>
                <w:sz w:val="24"/>
                <w:szCs w:val="24"/>
              </w:rPr>
              <w:t>Конвенция о правах ребенка</w:t>
            </w:r>
          </w:p>
        </w:tc>
        <w:tc>
          <w:tcPr>
            <w:tcW w:w="1392" w:type="dxa"/>
            <w:shd w:val="clear" w:color="auto" w:fill="ACB9CA" w:themeFill="text2" w:themeFillTint="66"/>
            <w:vAlign w:val="center"/>
          </w:tcPr>
          <w:p w:rsidR="00E03EAD" w:rsidRPr="0073431F" w:rsidRDefault="00E03EAD" w:rsidP="00AB7C51">
            <w:pPr>
              <w:jc w:val="center"/>
              <w:rPr>
                <w:rFonts w:asciiTheme="minorHAnsi" w:hAnsiTheme="minorHAnsi" w:cstheme="minorHAnsi"/>
                <w:sz w:val="24"/>
                <w:szCs w:val="24"/>
              </w:rPr>
            </w:pPr>
            <w:r w:rsidRPr="0073431F">
              <w:rPr>
                <w:rFonts w:asciiTheme="minorHAnsi" w:hAnsiTheme="minorHAnsi" w:cstheme="minorHAnsi"/>
                <w:sz w:val="24"/>
                <w:szCs w:val="24"/>
              </w:rPr>
              <w:t>ДА</w:t>
            </w:r>
          </w:p>
        </w:tc>
        <w:tc>
          <w:tcPr>
            <w:tcW w:w="1426" w:type="dxa"/>
            <w:shd w:val="clear" w:color="auto" w:fill="ACB9CA" w:themeFill="text2" w:themeFillTint="66"/>
            <w:vAlign w:val="center"/>
          </w:tcPr>
          <w:p w:rsidR="00E03EAD" w:rsidRPr="0073431F" w:rsidRDefault="00E03EAD" w:rsidP="00AB7C51">
            <w:pPr>
              <w:jc w:val="center"/>
              <w:rPr>
                <w:rFonts w:asciiTheme="minorHAnsi" w:hAnsiTheme="minorHAnsi" w:cstheme="minorHAnsi"/>
                <w:sz w:val="24"/>
                <w:szCs w:val="24"/>
              </w:rPr>
            </w:pPr>
          </w:p>
        </w:tc>
        <w:tc>
          <w:tcPr>
            <w:tcW w:w="1426" w:type="dxa"/>
            <w:shd w:val="clear" w:color="auto" w:fill="ACB9CA" w:themeFill="text2" w:themeFillTint="66"/>
            <w:vAlign w:val="center"/>
          </w:tcPr>
          <w:p w:rsidR="00E03EAD" w:rsidRPr="0073431F" w:rsidRDefault="00E03EAD" w:rsidP="00AB7C51">
            <w:pPr>
              <w:jc w:val="center"/>
              <w:rPr>
                <w:rFonts w:asciiTheme="minorHAnsi" w:hAnsiTheme="minorHAnsi" w:cstheme="minorHAnsi"/>
                <w:sz w:val="24"/>
                <w:szCs w:val="24"/>
              </w:rPr>
            </w:pPr>
          </w:p>
        </w:tc>
        <w:tc>
          <w:tcPr>
            <w:tcW w:w="1401" w:type="dxa"/>
            <w:shd w:val="clear" w:color="auto" w:fill="ACB9CA" w:themeFill="text2" w:themeFillTint="66"/>
            <w:vAlign w:val="center"/>
          </w:tcPr>
          <w:p w:rsidR="00E03EAD" w:rsidRPr="0073431F" w:rsidRDefault="00E03EAD" w:rsidP="00AB7C51">
            <w:pPr>
              <w:jc w:val="center"/>
              <w:rPr>
                <w:rFonts w:asciiTheme="minorHAnsi" w:hAnsiTheme="minorHAnsi" w:cstheme="minorHAnsi"/>
                <w:sz w:val="24"/>
                <w:szCs w:val="24"/>
              </w:rPr>
            </w:pPr>
            <w:r w:rsidRPr="0073431F">
              <w:rPr>
                <w:rFonts w:asciiTheme="minorHAnsi" w:hAnsiTheme="minorHAnsi" w:cstheme="minorHAnsi"/>
                <w:sz w:val="24"/>
                <w:szCs w:val="24"/>
              </w:rPr>
              <w:t>11/09/1994</w:t>
            </w:r>
          </w:p>
        </w:tc>
        <w:tc>
          <w:tcPr>
            <w:tcW w:w="1270" w:type="dxa"/>
            <w:shd w:val="clear" w:color="auto" w:fill="ACB9CA" w:themeFill="text2" w:themeFillTint="66"/>
            <w:vAlign w:val="center"/>
          </w:tcPr>
          <w:p w:rsidR="00E03EAD" w:rsidRPr="0073431F" w:rsidRDefault="00E03EAD" w:rsidP="00AB7C51">
            <w:pPr>
              <w:jc w:val="center"/>
              <w:rPr>
                <w:rFonts w:asciiTheme="minorHAnsi" w:hAnsiTheme="minorHAnsi" w:cstheme="minorHAnsi"/>
                <w:sz w:val="24"/>
                <w:szCs w:val="24"/>
              </w:rPr>
            </w:pPr>
          </w:p>
        </w:tc>
      </w:tr>
      <w:tr w:rsidR="00E03EAD" w:rsidRPr="0073431F" w:rsidTr="0073431F">
        <w:tc>
          <w:tcPr>
            <w:tcW w:w="2714" w:type="dxa"/>
            <w:shd w:val="clear" w:color="auto" w:fill="D5DCE4" w:themeFill="text2" w:themeFillTint="33"/>
          </w:tcPr>
          <w:p w:rsidR="00E03EAD" w:rsidRPr="0073431F" w:rsidRDefault="00E03EAD" w:rsidP="00AB7C51">
            <w:pPr>
              <w:rPr>
                <w:rFonts w:asciiTheme="minorHAnsi" w:hAnsiTheme="minorHAnsi" w:cstheme="minorHAnsi"/>
                <w:sz w:val="24"/>
                <w:szCs w:val="24"/>
              </w:rPr>
            </w:pPr>
            <w:r w:rsidRPr="0073431F">
              <w:rPr>
                <w:rFonts w:asciiTheme="minorHAnsi" w:hAnsiTheme="minorHAnsi" w:cstheme="minorHAnsi"/>
                <w:sz w:val="24"/>
                <w:szCs w:val="24"/>
              </w:rPr>
              <w:t>Комитет ООН по правам инвалидов</w:t>
            </w:r>
          </w:p>
        </w:tc>
        <w:tc>
          <w:tcPr>
            <w:tcW w:w="1392" w:type="dxa"/>
            <w:vAlign w:val="center"/>
          </w:tcPr>
          <w:p w:rsidR="00E03EAD" w:rsidRPr="0073431F" w:rsidRDefault="00E03EAD" w:rsidP="00AB7C51">
            <w:pPr>
              <w:jc w:val="center"/>
              <w:rPr>
                <w:rFonts w:asciiTheme="minorHAnsi" w:hAnsiTheme="minorHAnsi" w:cstheme="minorHAnsi"/>
                <w:sz w:val="24"/>
                <w:szCs w:val="24"/>
              </w:rPr>
            </w:pPr>
            <w:r w:rsidRPr="0073431F">
              <w:rPr>
                <w:rFonts w:asciiTheme="minorHAnsi" w:hAnsiTheme="minorHAnsi" w:cstheme="minorHAnsi"/>
                <w:sz w:val="24"/>
                <w:szCs w:val="24"/>
              </w:rPr>
              <w:t>ДА</w:t>
            </w:r>
          </w:p>
        </w:tc>
        <w:tc>
          <w:tcPr>
            <w:tcW w:w="1426" w:type="dxa"/>
            <w:vAlign w:val="center"/>
          </w:tcPr>
          <w:p w:rsidR="00E03EAD" w:rsidRPr="0073431F" w:rsidRDefault="00E03EAD" w:rsidP="00AB7C51">
            <w:pPr>
              <w:jc w:val="center"/>
              <w:rPr>
                <w:rFonts w:asciiTheme="minorHAnsi" w:hAnsiTheme="minorHAnsi" w:cstheme="minorHAnsi"/>
                <w:sz w:val="24"/>
                <w:szCs w:val="24"/>
              </w:rPr>
            </w:pPr>
          </w:p>
        </w:tc>
        <w:tc>
          <w:tcPr>
            <w:tcW w:w="1426" w:type="dxa"/>
            <w:vAlign w:val="center"/>
          </w:tcPr>
          <w:p w:rsidR="00E03EAD" w:rsidRPr="0073431F" w:rsidRDefault="00E03EAD" w:rsidP="00AB7C51">
            <w:pPr>
              <w:jc w:val="center"/>
              <w:rPr>
                <w:rFonts w:asciiTheme="minorHAnsi" w:hAnsiTheme="minorHAnsi" w:cstheme="minorHAnsi"/>
                <w:sz w:val="24"/>
                <w:szCs w:val="24"/>
              </w:rPr>
            </w:pPr>
          </w:p>
        </w:tc>
        <w:tc>
          <w:tcPr>
            <w:tcW w:w="1401" w:type="dxa"/>
            <w:vAlign w:val="center"/>
          </w:tcPr>
          <w:p w:rsidR="00E03EAD" w:rsidRPr="0073431F" w:rsidRDefault="00E03EAD" w:rsidP="00AB7C51">
            <w:pPr>
              <w:jc w:val="center"/>
              <w:rPr>
                <w:rFonts w:asciiTheme="minorHAnsi" w:hAnsiTheme="minorHAnsi" w:cstheme="minorHAnsi"/>
                <w:sz w:val="24"/>
                <w:szCs w:val="24"/>
              </w:rPr>
            </w:pPr>
            <w:r w:rsidRPr="0073431F">
              <w:rPr>
                <w:rFonts w:asciiTheme="minorHAnsi" w:hAnsiTheme="minorHAnsi" w:cstheme="minorHAnsi"/>
                <w:sz w:val="24"/>
                <w:szCs w:val="24"/>
              </w:rPr>
              <w:t>21/05/2015</w:t>
            </w:r>
          </w:p>
        </w:tc>
        <w:tc>
          <w:tcPr>
            <w:tcW w:w="1270" w:type="dxa"/>
            <w:vAlign w:val="center"/>
          </w:tcPr>
          <w:p w:rsidR="00E03EAD" w:rsidRPr="0073431F" w:rsidRDefault="00E03EAD" w:rsidP="00AB7C51">
            <w:pPr>
              <w:jc w:val="center"/>
              <w:rPr>
                <w:rFonts w:asciiTheme="minorHAnsi" w:hAnsiTheme="minorHAnsi" w:cstheme="minorHAnsi"/>
                <w:sz w:val="24"/>
                <w:szCs w:val="24"/>
              </w:rPr>
            </w:pPr>
          </w:p>
        </w:tc>
      </w:tr>
      <w:tr w:rsidR="00E03EAD" w:rsidRPr="0073431F" w:rsidTr="0073431F">
        <w:tc>
          <w:tcPr>
            <w:tcW w:w="2714" w:type="dxa"/>
            <w:shd w:val="clear" w:color="auto" w:fill="D5DCE4" w:themeFill="text2" w:themeFillTint="33"/>
          </w:tcPr>
          <w:p w:rsidR="00E03EAD" w:rsidRPr="0073431F" w:rsidRDefault="00E03EAD" w:rsidP="00AB7C51">
            <w:pPr>
              <w:rPr>
                <w:rFonts w:asciiTheme="minorHAnsi" w:hAnsiTheme="minorHAnsi" w:cstheme="minorHAnsi"/>
                <w:sz w:val="24"/>
                <w:szCs w:val="24"/>
              </w:rPr>
            </w:pPr>
            <w:r w:rsidRPr="0073431F">
              <w:rPr>
                <w:rFonts w:asciiTheme="minorHAnsi" w:hAnsiTheme="minorHAnsi" w:cstheme="minorHAnsi"/>
                <w:sz w:val="24"/>
                <w:szCs w:val="24"/>
              </w:rPr>
              <w:lastRenderedPageBreak/>
              <w:t>Факультативный протокол к Конвенции против пыток</w:t>
            </w:r>
          </w:p>
        </w:tc>
        <w:tc>
          <w:tcPr>
            <w:tcW w:w="1392" w:type="dxa"/>
            <w:shd w:val="clear" w:color="auto" w:fill="ACB9CA" w:themeFill="text2" w:themeFillTint="66"/>
            <w:vAlign w:val="center"/>
          </w:tcPr>
          <w:p w:rsidR="00E03EAD" w:rsidRPr="0073431F" w:rsidRDefault="00E03EAD" w:rsidP="00AB7C51">
            <w:pPr>
              <w:jc w:val="center"/>
              <w:rPr>
                <w:rFonts w:asciiTheme="minorHAnsi" w:hAnsiTheme="minorHAnsi" w:cstheme="minorHAnsi"/>
                <w:sz w:val="24"/>
                <w:szCs w:val="24"/>
              </w:rPr>
            </w:pPr>
          </w:p>
        </w:tc>
        <w:tc>
          <w:tcPr>
            <w:tcW w:w="1426" w:type="dxa"/>
            <w:shd w:val="clear" w:color="auto" w:fill="ACB9CA" w:themeFill="text2" w:themeFillTint="66"/>
            <w:vAlign w:val="center"/>
          </w:tcPr>
          <w:p w:rsidR="00E03EAD" w:rsidRPr="0073431F" w:rsidRDefault="00E03EAD" w:rsidP="00AB7C51">
            <w:pPr>
              <w:jc w:val="center"/>
              <w:rPr>
                <w:rFonts w:asciiTheme="minorHAnsi" w:hAnsiTheme="minorHAnsi" w:cstheme="minorHAnsi"/>
                <w:sz w:val="24"/>
                <w:szCs w:val="24"/>
              </w:rPr>
            </w:pPr>
          </w:p>
        </w:tc>
        <w:tc>
          <w:tcPr>
            <w:tcW w:w="1426" w:type="dxa"/>
            <w:shd w:val="clear" w:color="auto" w:fill="ACB9CA" w:themeFill="text2" w:themeFillTint="66"/>
            <w:vAlign w:val="center"/>
          </w:tcPr>
          <w:p w:rsidR="00E03EAD" w:rsidRPr="0073431F" w:rsidRDefault="00E03EAD" w:rsidP="00AB7C51">
            <w:pPr>
              <w:jc w:val="center"/>
              <w:rPr>
                <w:rFonts w:asciiTheme="minorHAnsi" w:hAnsiTheme="minorHAnsi" w:cstheme="minorHAnsi"/>
                <w:sz w:val="24"/>
                <w:szCs w:val="24"/>
              </w:rPr>
            </w:pPr>
          </w:p>
        </w:tc>
        <w:tc>
          <w:tcPr>
            <w:tcW w:w="1401" w:type="dxa"/>
            <w:shd w:val="clear" w:color="auto" w:fill="ACB9CA" w:themeFill="text2" w:themeFillTint="66"/>
            <w:vAlign w:val="center"/>
          </w:tcPr>
          <w:p w:rsidR="00E03EAD" w:rsidRPr="0073431F" w:rsidRDefault="00E03EAD" w:rsidP="00AB7C51">
            <w:pPr>
              <w:jc w:val="center"/>
              <w:rPr>
                <w:rFonts w:asciiTheme="minorHAnsi" w:hAnsiTheme="minorHAnsi" w:cstheme="minorHAnsi"/>
                <w:sz w:val="24"/>
                <w:szCs w:val="24"/>
              </w:rPr>
            </w:pPr>
            <w:r w:rsidRPr="0073431F">
              <w:rPr>
                <w:rFonts w:asciiTheme="minorHAnsi" w:hAnsiTheme="minorHAnsi" w:cstheme="minorHAnsi"/>
                <w:sz w:val="24"/>
                <w:szCs w:val="24"/>
              </w:rPr>
              <w:t>22/11/2008</w:t>
            </w:r>
          </w:p>
        </w:tc>
        <w:tc>
          <w:tcPr>
            <w:tcW w:w="1270" w:type="dxa"/>
            <w:shd w:val="clear" w:color="auto" w:fill="ACB9CA" w:themeFill="text2" w:themeFillTint="66"/>
            <w:vAlign w:val="center"/>
          </w:tcPr>
          <w:p w:rsidR="00E03EAD" w:rsidRPr="0073431F" w:rsidRDefault="00E03EAD" w:rsidP="00AB7C51">
            <w:pPr>
              <w:jc w:val="center"/>
              <w:rPr>
                <w:rFonts w:asciiTheme="minorHAnsi" w:hAnsiTheme="minorHAnsi" w:cstheme="minorHAnsi"/>
                <w:sz w:val="24"/>
                <w:szCs w:val="24"/>
              </w:rPr>
            </w:pPr>
          </w:p>
        </w:tc>
      </w:tr>
      <w:tr w:rsidR="00E03EAD" w:rsidRPr="0073431F" w:rsidTr="0073431F">
        <w:tc>
          <w:tcPr>
            <w:tcW w:w="2714" w:type="dxa"/>
            <w:shd w:val="clear" w:color="auto" w:fill="D5DCE4" w:themeFill="text2" w:themeFillTint="33"/>
          </w:tcPr>
          <w:p w:rsidR="00E03EAD" w:rsidRPr="0073431F" w:rsidRDefault="00E03EAD" w:rsidP="00AB7C51">
            <w:pPr>
              <w:rPr>
                <w:rFonts w:asciiTheme="minorHAnsi" w:hAnsiTheme="minorHAnsi" w:cstheme="minorHAnsi"/>
                <w:sz w:val="24"/>
                <w:szCs w:val="24"/>
              </w:rPr>
            </w:pPr>
            <w:r w:rsidRPr="0073431F">
              <w:rPr>
                <w:rFonts w:asciiTheme="minorHAnsi" w:hAnsiTheme="minorHAnsi" w:cstheme="minorHAnsi"/>
                <w:sz w:val="24"/>
                <w:szCs w:val="24"/>
              </w:rPr>
              <w:t>Факультативный протокол к Конвенции о правах ребенка, касающийся участия детей в вооруженных конфликтах</w:t>
            </w:r>
          </w:p>
        </w:tc>
        <w:tc>
          <w:tcPr>
            <w:tcW w:w="1392" w:type="dxa"/>
            <w:vAlign w:val="center"/>
          </w:tcPr>
          <w:p w:rsidR="00E03EAD" w:rsidRPr="0073431F" w:rsidRDefault="00E03EAD" w:rsidP="00AB7C51">
            <w:pPr>
              <w:jc w:val="center"/>
              <w:rPr>
                <w:rFonts w:asciiTheme="minorHAnsi" w:hAnsiTheme="minorHAnsi" w:cstheme="minorHAnsi"/>
                <w:sz w:val="24"/>
                <w:szCs w:val="24"/>
              </w:rPr>
            </w:pPr>
            <w:r w:rsidRPr="0073431F">
              <w:rPr>
                <w:rFonts w:asciiTheme="minorHAnsi" w:hAnsiTheme="minorHAnsi" w:cstheme="minorHAnsi"/>
                <w:sz w:val="24"/>
                <w:szCs w:val="24"/>
              </w:rPr>
              <w:t>ДА</w:t>
            </w:r>
          </w:p>
        </w:tc>
        <w:tc>
          <w:tcPr>
            <w:tcW w:w="1426" w:type="dxa"/>
            <w:vAlign w:val="center"/>
          </w:tcPr>
          <w:p w:rsidR="00E03EAD" w:rsidRPr="0073431F" w:rsidRDefault="00E03EAD" w:rsidP="00AB7C51">
            <w:pPr>
              <w:jc w:val="center"/>
              <w:rPr>
                <w:rFonts w:asciiTheme="minorHAnsi" w:hAnsiTheme="minorHAnsi" w:cstheme="minorHAnsi"/>
                <w:sz w:val="24"/>
                <w:szCs w:val="24"/>
              </w:rPr>
            </w:pPr>
          </w:p>
        </w:tc>
        <w:tc>
          <w:tcPr>
            <w:tcW w:w="1426" w:type="dxa"/>
            <w:vAlign w:val="center"/>
          </w:tcPr>
          <w:p w:rsidR="00E03EAD" w:rsidRPr="0073431F" w:rsidRDefault="00E03EAD" w:rsidP="00AB7C51">
            <w:pPr>
              <w:jc w:val="center"/>
              <w:rPr>
                <w:rFonts w:asciiTheme="minorHAnsi" w:hAnsiTheme="minorHAnsi" w:cstheme="minorHAnsi"/>
                <w:sz w:val="24"/>
                <w:szCs w:val="24"/>
              </w:rPr>
            </w:pPr>
          </w:p>
        </w:tc>
        <w:tc>
          <w:tcPr>
            <w:tcW w:w="1401" w:type="dxa"/>
            <w:vAlign w:val="center"/>
          </w:tcPr>
          <w:p w:rsidR="00E03EAD" w:rsidRPr="0073431F" w:rsidRDefault="00E03EAD" w:rsidP="00AB7C51">
            <w:pPr>
              <w:jc w:val="center"/>
              <w:rPr>
                <w:rFonts w:asciiTheme="minorHAnsi" w:hAnsiTheme="minorHAnsi" w:cstheme="minorHAnsi"/>
                <w:sz w:val="24"/>
                <w:szCs w:val="24"/>
              </w:rPr>
            </w:pPr>
            <w:r w:rsidRPr="0073431F">
              <w:rPr>
                <w:rFonts w:asciiTheme="minorHAnsi" w:hAnsiTheme="minorHAnsi" w:cstheme="minorHAnsi"/>
                <w:sz w:val="24"/>
                <w:szCs w:val="24"/>
              </w:rPr>
              <w:t>10/07/2003</w:t>
            </w:r>
          </w:p>
        </w:tc>
        <w:tc>
          <w:tcPr>
            <w:tcW w:w="1270" w:type="dxa"/>
            <w:vAlign w:val="center"/>
          </w:tcPr>
          <w:p w:rsidR="00E03EAD" w:rsidRPr="0073431F" w:rsidRDefault="00E03EAD" w:rsidP="00AB7C51">
            <w:pPr>
              <w:jc w:val="center"/>
              <w:rPr>
                <w:rFonts w:asciiTheme="minorHAnsi" w:hAnsiTheme="minorHAnsi" w:cstheme="minorHAnsi"/>
                <w:sz w:val="24"/>
                <w:szCs w:val="24"/>
              </w:rPr>
            </w:pPr>
          </w:p>
        </w:tc>
      </w:tr>
      <w:tr w:rsidR="00E03EAD" w:rsidRPr="0073431F" w:rsidTr="0073431F">
        <w:tc>
          <w:tcPr>
            <w:tcW w:w="2714" w:type="dxa"/>
            <w:shd w:val="clear" w:color="auto" w:fill="D5DCE4" w:themeFill="text2" w:themeFillTint="33"/>
          </w:tcPr>
          <w:p w:rsidR="00E03EAD" w:rsidRPr="0073431F" w:rsidRDefault="00E03EAD" w:rsidP="00AB7C51">
            <w:pPr>
              <w:rPr>
                <w:rFonts w:asciiTheme="minorHAnsi" w:hAnsiTheme="minorHAnsi" w:cstheme="minorHAnsi"/>
                <w:sz w:val="24"/>
                <w:szCs w:val="24"/>
              </w:rPr>
            </w:pPr>
            <w:r w:rsidRPr="0073431F">
              <w:rPr>
                <w:rFonts w:asciiTheme="minorHAnsi" w:hAnsiTheme="minorHAnsi" w:cstheme="minorHAnsi"/>
                <w:sz w:val="24"/>
                <w:szCs w:val="24"/>
              </w:rPr>
              <w:t>Факультативный протокол к Конвенции о правах ребенка, касающийся торговли детьми, детской проституции и детской порнографии</w:t>
            </w:r>
          </w:p>
        </w:tc>
        <w:tc>
          <w:tcPr>
            <w:tcW w:w="1392" w:type="dxa"/>
            <w:shd w:val="clear" w:color="auto" w:fill="ACB9CA" w:themeFill="text2" w:themeFillTint="66"/>
            <w:vAlign w:val="center"/>
          </w:tcPr>
          <w:p w:rsidR="00E03EAD" w:rsidRPr="0073431F" w:rsidRDefault="00E03EAD" w:rsidP="00AB7C51">
            <w:pPr>
              <w:jc w:val="center"/>
              <w:rPr>
                <w:rFonts w:asciiTheme="minorHAnsi" w:hAnsiTheme="minorHAnsi" w:cstheme="minorHAnsi"/>
                <w:sz w:val="24"/>
                <w:szCs w:val="24"/>
              </w:rPr>
            </w:pPr>
            <w:r w:rsidRPr="0073431F">
              <w:rPr>
                <w:rFonts w:asciiTheme="minorHAnsi" w:hAnsiTheme="minorHAnsi" w:cstheme="minorHAnsi"/>
                <w:sz w:val="24"/>
                <w:szCs w:val="24"/>
              </w:rPr>
              <w:t>ДА</w:t>
            </w:r>
          </w:p>
        </w:tc>
        <w:tc>
          <w:tcPr>
            <w:tcW w:w="1426" w:type="dxa"/>
            <w:shd w:val="clear" w:color="auto" w:fill="ACB9CA" w:themeFill="text2" w:themeFillTint="66"/>
            <w:vAlign w:val="center"/>
          </w:tcPr>
          <w:p w:rsidR="00E03EAD" w:rsidRPr="0073431F" w:rsidRDefault="00E03EAD" w:rsidP="00AB7C51">
            <w:pPr>
              <w:jc w:val="center"/>
              <w:rPr>
                <w:rFonts w:asciiTheme="minorHAnsi" w:hAnsiTheme="minorHAnsi" w:cstheme="minorHAnsi"/>
                <w:sz w:val="24"/>
                <w:szCs w:val="24"/>
              </w:rPr>
            </w:pPr>
          </w:p>
        </w:tc>
        <w:tc>
          <w:tcPr>
            <w:tcW w:w="1426" w:type="dxa"/>
            <w:shd w:val="clear" w:color="auto" w:fill="ACB9CA" w:themeFill="text2" w:themeFillTint="66"/>
            <w:vAlign w:val="center"/>
          </w:tcPr>
          <w:p w:rsidR="00E03EAD" w:rsidRPr="0073431F" w:rsidRDefault="00E03EAD" w:rsidP="00AB7C51">
            <w:pPr>
              <w:jc w:val="center"/>
              <w:rPr>
                <w:rFonts w:asciiTheme="minorHAnsi" w:hAnsiTheme="minorHAnsi" w:cstheme="minorHAnsi"/>
                <w:sz w:val="24"/>
                <w:szCs w:val="24"/>
              </w:rPr>
            </w:pPr>
          </w:p>
        </w:tc>
        <w:tc>
          <w:tcPr>
            <w:tcW w:w="1401" w:type="dxa"/>
            <w:shd w:val="clear" w:color="auto" w:fill="ACB9CA" w:themeFill="text2" w:themeFillTint="66"/>
            <w:vAlign w:val="center"/>
          </w:tcPr>
          <w:p w:rsidR="00E03EAD" w:rsidRPr="0073431F" w:rsidRDefault="00E03EAD" w:rsidP="00AB7C51">
            <w:pPr>
              <w:jc w:val="center"/>
              <w:rPr>
                <w:rFonts w:asciiTheme="minorHAnsi" w:hAnsiTheme="minorHAnsi" w:cstheme="minorHAnsi"/>
                <w:sz w:val="24"/>
                <w:szCs w:val="24"/>
              </w:rPr>
            </w:pPr>
            <w:r w:rsidRPr="0073431F">
              <w:rPr>
                <w:rFonts w:asciiTheme="minorHAnsi" w:hAnsiTheme="minorHAnsi" w:cstheme="minorHAnsi"/>
                <w:sz w:val="24"/>
                <w:szCs w:val="24"/>
              </w:rPr>
              <w:t>24/11/2001</w:t>
            </w:r>
          </w:p>
        </w:tc>
        <w:tc>
          <w:tcPr>
            <w:tcW w:w="1270" w:type="dxa"/>
            <w:shd w:val="clear" w:color="auto" w:fill="ACB9CA" w:themeFill="text2" w:themeFillTint="66"/>
            <w:vAlign w:val="center"/>
          </w:tcPr>
          <w:p w:rsidR="00E03EAD" w:rsidRPr="0073431F" w:rsidRDefault="00E03EAD" w:rsidP="00AB7C51">
            <w:pPr>
              <w:jc w:val="center"/>
              <w:rPr>
                <w:rFonts w:asciiTheme="minorHAnsi" w:hAnsiTheme="minorHAnsi" w:cstheme="minorHAnsi"/>
                <w:sz w:val="24"/>
                <w:szCs w:val="24"/>
              </w:rPr>
            </w:pPr>
          </w:p>
        </w:tc>
      </w:tr>
      <w:tr w:rsidR="00E03EAD" w:rsidRPr="0073431F" w:rsidTr="0073431F">
        <w:tc>
          <w:tcPr>
            <w:tcW w:w="2714" w:type="dxa"/>
            <w:shd w:val="clear" w:color="auto" w:fill="D5DCE4" w:themeFill="text2" w:themeFillTint="33"/>
          </w:tcPr>
          <w:p w:rsidR="00E03EAD" w:rsidRPr="0073431F" w:rsidRDefault="00E03EAD" w:rsidP="00AB7C51">
            <w:pPr>
              <w:rPr>
                <w:rFonts w:asciiTheme="minorHAnsi" w:hAnsiTheme="minorHAnsi" w:cstheme="minorHAnsi"/>
                <w:sz w:val="24"/>
                <w:szCs w:val="24"/>
              </w:rPr>
            </w:pPr>
            <w:r w:rsidRPr="0073431F">
              <w:rPr>
                <w:rFonts w:asciiTheme="minorHAnsi" w:hAnsiTheme="minorHAnsi" w:cstheme="minorHAnsi"/>
                <w:sz w:val="24"/>
                <w:szCs w:val="24"/>
              </w:rPr>
              <w:t>Конвенция о статусе беженцев + Факультативный протокол</w:t>
            </w:r>
          </w:p>
        </w:tc>
        <w:tc>
          <w:tcPr>
            <w:tcW w:w="1392" w:type="dxa"/>
            <w:vAlign w:val="center"/>
          </w:tcPr>
          <w:p w:rsidR="00E03EAD" w:rsidRPr="0073431F" w:rsidRDefault="00E03EAD" w:rsidP="00AB7C51">
            <w:pPr>
              <w:jc w:val="center"/>
              <w:rPr>
                <w:rFonts w:asciiTheme="minorHAnsi" w:hAnsiTheme="minorHAnsi" w:cstheme="minorHAnsi"/>
                <w:sz w:val="24"/>
                <w:szCs w:val="24"/>
              </w:rPr>
            </w:pPr>
          </w:p>
        </w:tc>
        <w:tc>
          <w:tcPr>
            <w:tcW w:w="1426" w:type="dxa"/>
            <w:vAlign w:val="center"/>
          </w:tcPr>
          <w:p w:rsidR="00E03EAD" w:rsidRPr="0073431F" w:rsidRDefault="00E03EAD" w:rsidP="00AB7C51">
            <w:pPr>
              <w:jc w:val="center"/>
              <w:rPr>
                <w:rFonts w:asciiTheme="minorHAnsi" w:hAnsiTheme="minorHAnsi" w:cstheme="minorHAnsi"/>
                <w:sz w:val="24"/>
                <w:szCs w:val="24"/>
              </w:rPr>
            </w:pPr>
          </w:p>
        </w:tc>
        <w:tc>
          <w:tcPr>
            <w:tcW w:w="1426" w:type="dxa"/>
            <w:vAlign w:val="center"/>
          </w:tcPr>
          <w:p w:rsidR="00E03EAD" w:rsidRPr="0073431F" w:rsidRDefault="00E03EAD" w:rsidP="00AB7C51">
            <w:pPr>
              <w:jc w:val="center"/>
              <w:rPr>
                <w:rFonts w:asciiTheme="minorHAnsi" w:hAnsiTheme="minorHAnsi" w:cstheme="minorHAnsi"/>
                <w:sz w:val="24"/>
                <w:szCs w:val="24"/>
              </w:rPr>
            </w:pPr>
          </w:p>
        </w:tc>
        <w:tc>
          <w:tcPr>
            <w:tcW w:w="1401" w:type="dxa"/>
            <w:vAlign w:val="center"/>
          </w:tcPr>
          <w:p w:rsidR="00E03EAD" w:rsidRPr="0073431F" w:rsidRDefault="00E03EAD" w:rsidP="00AB7C51">
            <w:pPr>
              <w:jc w:val="center"/>
              <w:rPr>
                <w:rFonts w:asciiTheme="minorHAnsi" w:hAnsiTheme="minorHAnsi" w:cstheme="minorHAnsi"/>
                <w:sz w:val="24"/>
                <w:szCs w:val="24"/>
              </w:rPr>
            </w:pPr>
            <w:r w:rsidRPr="0073431F">
              <w:rPr>
                <w:rFonts w:asciiTheme="minorHAnsi" w:hAnsiTheme="minorHAnsi" w:cstheme="minorHAnsi"/>
                <w:sz w:val="24"/>
                <w:szCs w:val="24"/>
              </w:rPr>
              <w:t>15/04/1999</w:t>
            </w:r>
          </w:p>
        </w:tc>
        <w:tc>
          <w:tcPr>
            <w:tcW w:w="1270" w:type="dxa"/>
            <w:vAlign w:val="center"/>
          </w:tcPr>
          <w:p w:rsidR="00E03EAD" w:rsidRPr="0073431F" w:rsidRDefault="00E03EAD" w:rsidP="00AB7C51">
            <w:pPr>
              <w:jc w:val="center"/>
              <w:rPr>
                <w:rFonts w:asciiTheme="minorHAnsi" w:hAnsiTheme="minorHAnsi" w:cstheme="minorHAnsi"/>
                <w:sz w:val="24"/>
                <w:szCs w:val="24"/>
              </w:rPr>
            </w:pPr>
          </w:p>
        </w:tc>
      </w:tr>
      <w:tr w:rsidR="0073431F" w:rsidRPr="0073431F" w:rsidTr="0073431F">
        <w:tc>
          <w:tcPr>
            <w:tcW w:w="2714" w:type="dxa"/>
            <w:shd w:val="clear" w:color="auto" w:fill="D5DCE4" w:themeFill="text2" w:themeFillTint="33"/>
          </w:tcPr>
          <w:p w:rsidR="0073431F" w:rsidRPr="0073431F" w:rsidRDefault="0073431F" w:rsidP="00AB7C51">
            <w:pPr>
              <w:rPr>
                <w:rFonts w:asciiTheme="minorHAnsi" w:hAnsiTheme="minorHAnsi" w:cstheme="minorHAnsi"/>
                <w:sz w:val="24"/>
                <w:szCs w:val="24"/>
              </w:rPr>
            </w:pPr>
            <w:r w:rsidRPr="0073431F">
              <w:rPr>
                <w:rFonts w:asciiTheme="minorHAnsi" w:hAnsiTheme="minorHAnsi" w:cstheme="minorHAnsi"/>
                <w:sz w:val="24"/>
                <w:szCs w:val="24"/>
              </w:rPr>
              <w:t>Протокол о предупреждении и пресечении торговли людьми, особенно женщинами и детьми, и наказании за нее, дополняющий Конвенцию ООН против транснациональной организованной преступности</w:t>
            </w:r>
          </w:p>
        </w:tc>
        <w:tc>
          <w:tcPr>
            <w:tcW w:w="1392" w:type="dxa"/>
            <w:shd w:val="clear" w:color="auto" w:fill="ACB9CA" w:themeFill="text2" w:themeFillTint="66"/>
            <w:vAlign w:val="center"/>
          </w:tcPr>
          <w:p w:rsidR="0073431F" w:rsidRPr="0073431F" w:rsidRDefault="0073431F" w:rsidP="00AB7C51">
            <w:pPr>
              <w:jc w:val="center"/>
              <w:rPr>
                <w:rFonts w:asciiTheme="minorHAnsi" w:hAnsiTheme="minorHAnsi" w:cstheme="minorHAnsi"/>
                <w:sz w:val="24"/>
                <w:szCs w:val="24"/>
              </w:rPr>
            </w:pPr>
          </w:p>
        </w:tc>
        <w:tc>
          <w:tcPr>
            <w:tcW w:w="1426" w:type="dxa"/>
            <w:shd w:val="clear" w:color="auto" w:fill="ACB9CA" w:themeFill="text2" w:themeFillTint="66"/>
            <w:vAlign w:val="center"/>
          </w:tcPr>
          <w:p w:rsidR="0073431F" w:rsidRPr="0073431F" w:rsidRDefault="0073431F" w:rsidP="00AB7C51">
            <w:pPr>
              <w:jc w:val="center"/>
              <w:rPr>
                <w:rFonts w:asciiTheme="minorHAnsi" w:hAnsiTheme="minorHAnsi" w:cstheme="minorHAnsi"/>
                <w:sz w:val="24"/>
                <w:szCs w:val="24"/>
              </w:rPr>
            </w:pPr>
          </w:p>
        </w:tc>
        <w:tc>
          <w:tcPr>
            <w:tcW w:w="1426" w:type="dxa"/>
            <w:shd w:val="clear" w:color="auto" w:fill="ACB9CA" w:themeFill="text2" w:themeFillTint="66"/>
            <w:vAlign w:val="center"/>
          </w:tcPr>
          <w:p w:rsidR="0073431F" w:rsidRPr="0073431F" w:rsidRDefault="0073431F" w:rsidP="00AB7C51">
            <w:pPr>
              <w:jc w:val="center"/>
              <w:rPr>
                <w:rFonts w:asciiTheme="minorHAnsi" w:hAnsiTheme="minorHAnsi" w:cstheme="minorHAnsi"/>
                <w:sz w:val="24"/>
                <w:szCs w:val="24"/>
              </w:rPr>
            </w:pPr>
          </w:p>
        </w:tc>
        <w:tc>
          <w:tcPr>
            <w:tcW w:w="1401" w:type="dxa"/>
            <w:shd w:val="clear" w:color="auto" w:fill="ACB9CA" w:themeFill="text2" w:themeFillTint="66"/>
            <w:vAlign w:val="center"/>
          </w:tcPr>
          <w:p w:rsidR="0073431F" w:rsidRPr="0073431F" w:rsidRDefault="0073431F" w:rsidP="00AB7C51">
            <w:pPr>
              <w:jc w:val="center"/>
              <w:rPr>
                <w:rFonts w:asciiTheme="minorHAnsi" w:hAnsiTheme="minorHAnsi" w:cstheme="minorHAnsi"/>
                <w:sz w:val="24"/>
                <w:szCs w:val="24"/>
              </w:rPr>
            </w:pPr>
            <w:r w:rsidRPr="0073431F">
              <w:rPr>
                <w:rFonts w:asciiTheme="minorHAnsi" w:hAnsiTheme="minorHAnsi" w:cstheme="minorHAnsi"/>
                <w:sz w:val="24"/>
                <w:szCs w:val="24"/>
              </w:rPr>
              <w:t>1/10/2008</w:t>
            </w:r>
          </w:p>
        </w:tc>
        <w:tc>
          <w:tcPr>
            <w:tcW w:w="1270" w:type="dxa"/>
            <w:shd w:val="clear" w:color="auto" w:fill="ACB9CA" w:themeFill="text2" w:themeFillTint="66"/>
            <w:vAlign w:val="center"/>
          </w:tcPr>
          <w:p w:rsidR="0073431F" w:rsidRPr="0073431F" w:rsidRDefault="0073431F" w:rsidP="00AB7C51">
            <w:pPr>
              <w:jc w:val="center"/>
              <w:rPr>
                <w:rFonts w:asciiTheme="minorHAnsi" w:hAnsiTheme="minorHAnsi" w:cstheme="minorHAnsi"/>
                <w:sz w:val="24"/>
                <w:szCs w:val="24"/>
              </w:rPr>
            </w:pPr>
          </w:p>
        </w:tc>
      </w:tr>
      <w:tr w:rsidR="0073431F" w:rsidRPr="0073431F" w:rsidTr="0073431F">
        <w:tc>
          <w:tcPr>
            <w:tcW w:w="2714" w:type="dxa"/>
            <w:shd w:val="clear" w:color="auto" w:fill="D5DCE4" w:themeFill="text2" w:themeFillTint="33"/>
          </w:tcPr>
          <w:p w:rsidR="0073431F" w:rsidRPr="0073431F" w:rsidRDefault="0073431F" w:rsidP="00AB7C51">
            <w:pPr>
              <w:rPr>
                <w:rFonts w:asciiTheme="minorHAnsi" w:hAnsiTheme="minorHAnsi" w:cstheme="minorHAnsi"/>
                <w:sz w:val="24"/>
                <w:szCs w:val="24"/>
              </w:rPr>
            </w:pPr>
            <w:r w:rsidRPr="0073431F">
              <w:rPr>
                <w:rFonts w:asciiTheme="minorHAnsi" w:hAnsiTheme="minorHAnsi" w:cstheme="minorHAnsi"/>
                <w:sz w:val="24"/>
                <w:szCs w:val="24"/>
              </w:rPr>
              <w:t>Протокол против незаконного ввоза мигрантов по суше, морю и воздуху, дополняющий Конвенцию ООН против транснациональной организованной преступности</w:t>
            </w:r>
          </w:p>
        </w:tc>
        <w:tc>
          <w:tcPr>
            <w:tcW w:w="1392" w:type="dxa"/>
            <w:vAlign w:val="center"/>
          </w:tcPr>
          <w:p w:rsidR="0073431F" w:rsidRPr="0073431F" w:rsidRDefault="0073431F" w:rsidP="00AB7C51">
            <w:pPr>
              <w:jc w:val="center"/>
              <w:rPr>
                <w:rFonts w:asciiTheme="minorHAnsi" w:hAnsiTheme="minorHAnsi" w:cstheme="minorHAnsi"/>
                <w:sz w:val="24"/>
                <w:szCs w:val="24"/>
              </w:rPr>
            </w:pPr>
          </w:p>
        </w:tc>
        <w:tc>
          <w:tcPr>
            <w:tcW w:w="1426" w:type="dxa"/>
            <w:vAlign w:val="center"/>
          </w:tcPr>
          <w:p w:rsidR="0073431F" w:rsidRPr="0073431F" w:rsidRDefault="0073431F" w:rsidP="00AB7C51">
            <w:pPr>
              <w:jc w:val="center"/>
              <w:rPr>
                <w:rFonts w:asciiTheme="minorHAnsi" w:hAnsiTheme="minorHAnsi" w:cstheme="minorHAnsi"/>
                <w:sz w:val="24"/>
                <w:szCs w:val="24"/>
              </w:rPr>
            </w:pPr>
          </w:p>
        </w:tc>
        <w:tc>
          <w:tcPr>
            <w:tcW w:w="1426" w:type="dxa"/>
            <w:vAlign w:val="center"/>
          </w:tcPr>
          <w:p w:rsidR="0073431F" w:rsidRPr="0073431F" w:rsidRDefault="0073431F" w:rsidP="00AB7C51">
            <w:pPr>
              <w:jc w:val="center"/>
              <w:rPr>
                <w:rFonts w:asciiTheme="minorHAnsi" w:hAnsiTheme="minorHAnsi" w:cstheme="minorHAnsi"/>
                <w:sz w:val="24"/>
                <w:szCs w:val="24"/>
              </w:rPr>
            </w:pPr>
          </w:p>
        </w:tc>
        <w:tc>
          <w:tcPr>
            <w:tcW w:w="1401" w:type="dxa"/>
            <w:vAlign w:val="center"/>
          </w:tcPr>
          <w:p w:rsidR="0073431F" w:rsidRPr="0073431F" w:rsidRDefault="0073431F" w:rsidP="00AB7C51">
            <w:pPr>
              <w:jc w:val="center"/>
              <w:rPr>
                <w:rFonts w:asciiTheme="minorHAnsi" w:hAnsiTheme="minorHAnsi" w:cstheme="minorHAnsi"/>
                <w:sz w:val="24"/>
                <w:szCs w:val="24"/>
              </w:rPr>
            </w:pPr>
            <w:r w:rsidRPr="0073431F">
              <w:rPr>
                <w:rFonts w:asciiTheme="minorHAnsi" w:hAnsiTheme="minorHAnsi" w:cstheme="minorHAnsi"/>
                <w:sz w:val="24"/>
                <w:szCs w:val="24"/>
              </w:rPr>
              <w:t>1/10/2008</w:t>
            </w:r>
          </w:p>
        </w:tc>
        <w:tc>
          <w:tcPr>
            <w:tcW w:w="1270" w:type="dxa"/>
            <w:vAlign w:val="center"/>
          </w:tcPr>
          <w:p w:rsidR="0073431F" w:rsidRPr="0073431F" w:rsidRDefault="0073431F" w:rsidP="00AB7C51">
            <w:pPr>
              <w:jc w:val="center"/>
              <w:rPr>
                <w:rFonts w:asciiTheme="minorHAnsi" w:hAnsiTheme="minorHAnsi" w:cstheme="minorHAnsi"/>
                <w:sz w:val="24"/>
                <w:szCs w:val="24"/>
              </w:rPr>
            </w:pPr>
          </w:p>
        </w:tc>
      </w:tr>
    </w:tbl>
    <w:p w:rsidR="00E03EAD" w:rsidRDefault="00E03EAD" w:rsidP="00AB7C51">
      <w:pPr>
        <w:spacing w:after="0" w:line="240" w:lineRule="auto"/>
        <w:jc w:val="center"/>
        <w:rPr>
          <w:rFonts w:eastAsia="Verdana" w:cstheme="minorHAnsi"/>
          <w:b/>
          <w:bCs/>
          <w:iCs/>
          <w:sz w:val="24"/>
          <w:szCs w:val="24"/>
          <w:u w:color="4F81BD"/>
        </w:rPr>
      </w:pPr>
    </w:p>
    <w:p w:rsidR="0073431F" w:rsidRDefault="0073431F" w:rsidP="00AB7C51">
      <w:pPr>
        <w:spacing w:after="0" w:line="240" w:lineRule="auto"/>
        <w:rPr>
          <w:rFonts w:eastAsia="Calibri" w:cstheme="minorHAnsi"/>
          <w:b/>
          <w:sz w:val="24"/>
          <w:szCs w:val="24"/>
          <w:lang w:val="kk-KZ"/>
        </w:rPr>
      </w:pPr>
      <w:r>
        <w:rPr>
          <w:rFonts w:eastAsia="Calibri" w:cstheme="minorHAnsi"/>
          <w:b/>
          <w:sz w:val="24"/>
          <w:szCs w:val="24"/>
          <w:lang w:val="kk-KZ"/>
        </w:rPr>
        <w:br w:type="page"/>
      </w:r>
    </w:p>
    <w:p w:rsidR="00912C34" w:rsidRPr="00E03EAD" w:rsidRDefault="00912C34" w:rsidP="00AB7C51">
      <w:pPr>
        <w:tabs>
          <w:tab w:val="left" w:pos="851"/>
        </w:tabs>
        <w:spacing w:after="0" w:line="240" w:lineRule="auto"/>
        <w:jc w:val="both"/>
        <w:rPr>
          <w:rFonts w:eastAsia="Calibri" w:cstheme="minorHAnsi"/>
          <w:b/>
          <w:sz w:val="24"/>
          <w:szCs w:val="24"/>
          <w:u w:val="single"/>
          <w:lang w:val="kk-KZ"/>
        </w:rPr>
      </w:pPr>
      <w:r w:rsidRPr="00E03EAD">
        <w:rPr>
          <w:rFonts w:eastAsia="Calibri" w:cstheme="minorHAnsi"/>
          <w:b/>
          <w:sz w:val="24"/>
          <w:szCs w:val="24"/>
          <w:lang w:val="kk-KZ"/>
        </w:rPr>
        <w:lastRenderedPageBreak/>
        <w:t>1.1.1.3.</w:t>
      </w:r>
      <w:r w:rsidRPr="00E03EAD">
        <w:rPr>
          <w:rFonts w:eastAsia="Calibri" w:cstheme="minorHAnsi"/>
          <w:b/>
          <w:sz w:val="24"/>
          <w:szCs w:val="24"/>
          <w:lang w:val="kk-KZ"/>
        </w:rPr>
        <w:tab/>
      </w:r>
      <w:r w:rsidRPr="00E03EAD">
        <w:rPr>
          <w:rFonts w:eastAsia="Calibri" w:cstheme="minorHAnsi"/>
          <w:b/>
          <w:sz w:val="24"/>
          <w:szCs w:val="24"/>
          <w:u w:val="single"/>
          <w:lang w:val="kk-KZ"/>
        </w:rPr>
        <w:t>Территориальная юрисдикция (“ratione loci”)</w:t>
      </w:r>
    </w:p>
    <w:p w:rsidR="00912C34" w:rsidRPr="00912C34" w:rsidRDefault="00912C34" w:rsidP="00AB7C51">
      <w:pPr>
        <w:spacing w:after="0" w:line="240" w:lineRule="auto"/>
        <w:jc w:val="both"/>
        <w:rPr>
          <w:rFonts w:eastAsia="Calibri" w:cstheme="minorHAnsi"/>
          <w:sz w:val="24"/>
          <w:szCs w:val="24"/>
          <w:lang w:val="kk-KZ"/>
        </w:rPr>
      </w:pPr>
    </w:p>
    <w:p w:rsidR="00912C34" w:rsidRPr="00912C34" w:rsidRDefault="00912C34" w:rsidP="00AB7C51">
      <w:pPr>
        <w:spacing w:after="0" w:line="240" w:lineRule="auto"/>
        <w:jc w:val="both"/>
        <w:rPr>
          <w:rFonts w:eastAsia="Calibri" w:cstheme="minorHAnsi"/>
          <w:sz w:val="24"/>
          <w:szCs w:val="24"/>
          <w:lang w:val="kk-KZ"/>
        </w:rPr>
      </w:pPr>
      <w:r w:rsidRPr="00912C34">
        <w:rPr>
          <w:rFonts w:eastAsia="Calibri" w:cstheme="minorHAnsi"/>
          <w:sz w:val="24"/>
          <w:szCs w:val="24"/>
          <w:lang w:val="kk-KZ"/>
        </w:rPr>
        <w:t>Юрисдикция ratione loci устанавливает географический охват обязательств государства в области прав человека. Большую часть времени иностранец явно попадет в юрисдикцию государства, когда он или она получит доступ к его территории. Это также происходит, когда иностранец находится в «международной зоне» или «зоне обслуживания» аэропорта.</w:t>
      </w:r>
    </w:p>
    <w:p w:rsidR="00912C34" w:rsidRPr="00912C34" w:rsidRDefault="00912C34" w:rsidP="00AB7C51">
      <w:pPr>
        <w:spacing w:after="0" w:line="240" w:lineRule="auto"/>
        <w:jc w:val="both"/>
        <w:rPr>
          <w:rFonts w:eastAsia="Calibri" w:cstheme="minorHAnsi"/>
          <w:sz w:val="24"/>
          <w:szCs w:val="24"/>
          <w:lang w:val="kk-KZ"/>
        </w:rPr>
      </w:pPr>
    </w:p>
    <w:p w:rsidR="00912C34" w:rsidRPr="00912C34" w:rsidRDefault="00912C34" w:rsidP="00AB7C51">
      <w:pPr>
        <w:spacing w:after="0" w:line="240" w:lineRule="auto"/>
        <w:jc w:val="both"/>
        <w:rPr>
          <w:rFonts w:eastAsia="Calibri" w:cstheme="minorHAnsi"/>
          <w:sz w:val="24"/>
          <w:szCs w:val="24"/>
          <w:lang w:val="kk-KZ"/>
        </w:rPr>
      </w:pPr>
      <w:r w:rsidRPr="00912C34">
        <w:rPr>
          <w:rFonts w:eastAsia="Calibri" w:cstheme="minorHAnsi"/>
          <w:sz w:val="24"/>
          <w:szCs w:val="24"/>
          <w:lang w:val="kk-KZ"/>
        </w:rPr>
        <w:t>Экстерриториальная юрисдикция распространяется на:</w:t>
      </w:r>
    </w:p>
    <w:p w:rsidR="00912C34" w:rsidRPr="00912C34" w:rsidRDefault="00912C34" w:rsidP="00AB7C51">
      <w:pPr>
        <w:spacing w:after="0" w:line="240" w:lineRule="auto"/>
        <w:jc w:val="both"/>
        <w:rPr>
          <w:rFonts w:eastAsia="Calibri" w:cstheme="minorHAnsi"/>
          <w:sz w:val="24"/>
          <w:szCs w:val="24"/>
          <w:lang w:val="kk-KZ"/>
        </w:rPr>
      </w:pPr>
    </w:p>
    <w:p w:rsidR="00912C34" w:rsidRDefault="00912C34" w:rsidP="00AB7C51">
      <w:pPr>
        <w:tabs>
          <w:tab w:val="left" w:pos="284"/>
        </w:tabs>
        <w:spacing w:after="0" w:line="240" w:lineRule="auto"/>
        <w:jc w:val="both"/>
        <w:rPr>
          <w:rFonts w:eastAsia="Calibri" w:cstheme="minorHAnsi"/>
          <w:sz w:val="24"/>
          <w:szCs w:val="24"/>
          <w:lang w:val="kk-KZ"/>
        </w:rPr>
      </w:pPr>
      <w:r w:rsidRPr="00912C34">
        <w:rPr>
          <w:rFonts w:eastAsia="Calibri" w:cstheme="minorHAnsi"/>
          <w:sz w:val="24"/>
          <w:szCs w:val="24"/>
          <w:lang w:val="kk-KZ"/>
        </w:rPr>
        <w:t>·</w:t>
      </w:r>
      <w:r w:rsidRPr="00912C34">
        <w:rPr>
          <w:rFonts w:eastAsia="Calibri" w:cstheme="minorHAnsi"/>
          <w:sz w:val="24"/>
          <w:szCs w:val="24"/>
          <w:lang w:val="kk-KZ"/>
        </w:rPr>
        <w:tab/>
        <w:t>всем лицам, которые находятся под властью или эффективным контролем властей государства или других лиц, действующих от его имени;</w:t>
      </w:r>
    </w:p>
    <w:p w:rsidR="00D41C59" w:rsidRPr="00912C34" w:rsidRDefault="00D41C59" w:rsidP="00AB7C51">
      <w:pPr>
        <w:tabs>
          <w:tab w:val="left" w:pos="284"/>
        </w:tabs>
        <w:spacing w:after="0" w:line="240" w:lineRule="auto"/>
        <w:jc w:val="both"/>
        <w:rPr>
          <w:rFonts w:eastAsia="Calibri" w:cstheme="minorHAnsi"/>
          <w:sz w:val="24"/>
          <w:szCs w:val="24"/>
          <w:lang w:val="kk-KZ"/>
        </w:rPr>
      </w:pPr>
    </w:p>
    <w:p w:rsidR="00912C34" w:rsidRDefault="00912C34" w:rsidP="00AB7C51">
      <w:pPr>
        <w:tabs>
          <w:tab w:val="left" w:pos="284"/>
        </w:tabs>
        <w:spacing w:after="0" w:line="240" w:lineRule="auto"/>
        <w:jc w:val="both"/>
        <w:rPr>
          <w:rFonts w:eastAsia="Calibri" w:cstheme="minorHAnsi"/>
          <w:sz w:val="24"/>
          <w:szCs w:val="24"/>
          <w:lang w:val="kk-KZ"/>
        </w:rPr>
      </w:pPr>
      <w:r w:rsidRPr="00912C34">
        <w:rPr>
          <w:rFonts w:eastAsia="Calibri" w:cstheme="minorHAnsi"/>
          <w:sz w:val="24"/>
          <w:szCs w:val="24"/>
          <w:lang w:val="kk-KZ"/>
        </w:rPr>
        <w:t>·</w:t>
      </w:r>
      <w:r w:rsidRPr="00912C34">
        <w:rPr>
          <w:rFonts w:eastAsia="Calibri" w:cstheme="minorHAnsi"/>
          <w:sz w:val="24"/>
          <w:szCs w:val="24"/>
          <w:lang w:val="kk-KZ"/>
        </w:rPr>
        <w:tab/>
        <w:t>во все экстерриториальные зоны, будь то иностранного государства или нет, где государство осуществляет эффективный контроль;</w:t>
      </w:r>
    </w:p>
    <w:p w:rsidR="00D41C59" w:rsidRPr="00912C34" w:rsidRDefault="00D41C59" w:rsidP="00AB7C51">
      <w:pPr>
        <w:tabs>
          <w:tab w:val="left" w:pos="284"/>
        </w:tabs>
        <w:spacing w:after="0" w:line="240" w:lineRule="auto"/>
        <w:jc w:val="both"/>
        <w:rPr>
          <w:rFonts w:eastAsia="Calibri" w:cstheme="minorHAnsi"/>
          <w:sz w:val="24"/>
          <w:szCs w:val="24"/>
          <w:lang w:val="kk-KZ"/>
        </w:rPr>
      </w:pPr>
    </w:p>
    <w:p w:rsidR="00912C34" w:rsidRPr="00912C34" w:rsidRDefault="00912C34" w:rsidP="00AB7C51">
      <w:pPr>
        <w:tabs>
          <w:tab w:val="left" w:pos="284"/>
        </w:tabs>
        <w:spacing w:after="0" w:line="240" w:lineRule="auto"/>
        <w:jc w:val="both"/>
        <w:rPr>
          <w:rFonts w:eastAsia="Calibri" w:cstheme="minorHAnsi"/>
          <w:sz w:val="24"/>
          <w:szCs w:val="24"/>
          <w:lang w:val="kk-KZ"/>
        </w:rPr>
      </w:pPr>
      <w:r w:rsidRPr="00912C34">
        <w:rPr>
          <w:rFonts w:eastAsia="Calibri" w:cstheme="minorHAnsi"/>
          <w:sz w:val="24"/>
          <w:szCs w:val="24"/>
          <w:lang w:val="kk-KZ"/>
        </w:rPr>
        <w:t>·</w:t>
      </w:r>
      <w:r w:rsidRPr="00912C34">
        <w:rPr>
          <w:rFonts w:eastAsia="Calibri" w:cstheme="minorHAnsi"/>
          <w:sz w:val="24"/>
          <w:szCs w:val="24"/>
          <w:lang w:val="kk-KZ"/>
        </w:rPr>
        <w:tab/>
        <w:t>когда лица или группы, действующие под руководством государства, действуют за пределами территории своего государства, с тем чтобы доставить жертв нарушений под свою власть, передать лицо или имущество, затрагиваемые действиями в пределах юрисдикции государства, независимо от территории, на которой были совершены действия или где человек или имущество присутствовали.</w:t>
      </w:r>
    </w:p>
    <w:p w:rsidR="00912C34" w:rsidRPr="00912C34" w:rsidRDefault="00912C34" w:rsidP="00AB7C51">
      <w:pPr>
        <w:spacing w:after="0" w:line="240" w:lineRule="auto"/>
        <w:jc w:val="both"/>
        <w:rPr>
          <w:rFonts w:eastAsia="Calibri" w:cstheme="minorHAnsi"/>
          <w:sz w:val="24"/>
          <w:szCs w:val="24"/>
          <w:lang w:val="kk-KZ"/>
        </w:rPr>
      </w:pPr>
    </w:p>
    <w:p w:rsidR="00912C34" w:rsidRPr="00912C34" w:rsidRDefault="00912C34" w:rsidP="00AB7C51">
      <w:pPr>
        <w:spacing w:after="0" w:line="240" w:lineRule="auto"/>
        <w:jc w:val="both"/>
        <w:rPr>
          <w:rFonts w:eastAsia="Calibri" w:cstheme="minorHAnsi"/>
          <w:sz w:val="24"/>
          <w:szCs w:val="24"/>
          <w:lang w:val="kk-KZ"/>
        </w:rPr>
      </w:pPr>
      <w:r w:rsidRPr="00912C34">
        <w:rPr>
          <w:rFonts w:eastAsia="Calibri" w:cstheme="minorHAnsi"/>
          <w:sz w:val="24"/>
          <w:szCs w:val="24"/>
          <w:lang w:val="kk-KZ"/>
        </w:rPr>
        <w:t>Обязательства в области прав человека применяются в неизмененном виде в отношении государства, осуществляющего экстерриториальную юрисдикцию, например оккупирующей державы, военной базы за границей или государства, эксплуатирующего экстерриториальный центр содержания под стражей, - как было авторитетно подтверждено в отношении сопоставимых обязательств в соответствии с КПП, МПГПП, ЕКПЧ и Конвенцией о статусе беженцев.</w:t>
      </w:r>
    </w:p>
    <w:p w:rsidR="00912C34" w:rsidRPr="00912C34" w:rsidRDefault="00912C34" w:rsidP="00AB7C51">
      <w:pPr>
        <w:spacing w:after="0" w:line="240" w:lineRule="auto"/>
        <w:jc w:val="both"/>
        <w:rPr>
          <w:rFonts w:eastAsia="Calibri" w:cstheme="minorHAnsi"/>
          <w:sz w:val="24"/>
          <w:szCs w:val="24"/>
          <w:lang w:val="kk-KZ"/>
        </w:rPr>
      </w:pPr>
    </w:p>
    <w:p w:rsidR="00912C34" w:rsidRPr="00D41C59" w:rsidRDefault="00912C34" w:rsidP="00AB7C51">
      <w:pPr>
        <w:shd w:val="clear" w:color="auto" w:fill="44546A" w:themeFill="text2"/>
        <w:spacing w:after="0" w:line="240" w:lineRule="auto"/>
        <w:jc w:val="both"/>
        <w:rPr>
          <w:rFonts w:eastAsia="Calibri" w:cstheme="minorHAnsi"/>
          <w:b/>
          <w:color w:val="FFFFFF" w:themeColor="background1"/>
          <w:sz w:val="24"/>
          <w:szCs w:val="24"/>
          <w:lang w:val="kk-KZ"/>
        </w:rPr>
      </w:pPr>
      <w:r w:rsidRPr="00D41C59">
        <w:rPr>
          <w:rFonts w:eastAsia="Calibri" w:cstheme="minorHAnsi"/>
          <w:b/>
          <w:color w:val="FFFFFF" w:themeColor="background1"/>
          <w:sz w:val="24"/>
          <w:szCs w:val="24"/>
          <w:lang w:val="kk-KZ"/>
        </w:rPr>
        <w:t>J.H.A. против Испании, CAT / C / 41 / D / 323/2007, Комитет ООН против пыток (CAT), 21 ноября 2008 г.</w:t>
      </w:r>
      <w:r w:rsidR="00D41C59">
        <w:rPr>
          <w:rStyle w:val="a9"/>
          <w:rFonts w:eastAsia="Calibri" w:cstheme="minorHAnsi"/>
          <w:b/>
          <w:color w:val="FFFFFF" w:themeColor="background1"/>
          <w:sz w:val="24"/>
          <w:szCs w:val="24"/>
          <w:lang w:val="kk-KZ"/>
        </w:rPr>
        <w:footnoteReference w:id="1"/>
      </w:r>
    </w:p>
    <w:p w:rsidR="00912C34" w:rsidRPr="00912C34" w:rsidRDefault="00912C34" w:rsidP="00AB7C51">
      <w:pPr>
        <w:shd w:val="clear" w:color="auto" w:fill="D5DCE4" w:themeFill="text2" w:themeFillTint="33"/>
        <w:spacing w:after="0" w:line="240" w:lineRule="auto"/>
        <w:jc w:val="both"/>
        <w:rPr>
          <w:rFonts w:eastAsia="Calibri" w:cstheme="minorHAnsi"/>
          <w:sz w:val="24"/>
          <w:szCs w:val="24"/>
          <w:lang w:val="kk-KZ"/>
        </w:rPr>
      </w:pPr>
      <w:r w:rsidRPr="00912C34">
        <w:rPr>
          <w:rFonts w:eastAsia="Calibri" w:cstheme="minorHAnsi"/>
          <w:sz w:val="24"/>
          <w:szCs w:val="24"/>
          <w:lang w:val="kk-KZ"/>
        </w:rPr>
        <w:t xml:space="preserve">8.2 Комитет принимает к сведению аргумент государства-участника о том, что заявитель не имеет полномочий представлять предполагаемых жертв, поскольку инциденты, составляющие существо жалобы, произошли за пределами территории Испании. Тем не менее Комитет напоминает о своем замечании общего порядка № 2, в котором говорится, что юрисдикция государства-участника относится к любой территории, на которой оно прямо или косвенно осуществляет полностью или частично эффективный контроль де-юре или де-факто, в соответствии с международным правом. [3] В частности, он считает, что такая юрисдикция должна также включать в себя ситуации, когда государство-участник прямо или косвенно осуществляет контроль де-факто или де-юре над лицами, содержащимися под стражей. Такое толкование концепции юрисдикции применимо не только к статье 2, но и ко всем положениям Конвенции, включая статью 22. В настоящем случае Комитет отмечает, что государство-участник сохранило контроль над лицами на борту Морского пехотинца I со времени, когда судно было спасено, и на протяжении всего процесса идентификации и репатриации, который проходил в Нуадибу. В частности, государство-участник осуществляло на основании дипломатического соглашения, заключенного с Мавританией, постоянный фактический контроль над предполагаемыми жертвами во время их содержания под стражей </w:t>
      </w:r>
      <w:r w:rsidRPr="00912C34">
        <w:rPr>
          <w:rFonts w:eastAsia="Calibri" w:cstheme="minorHAnsi"/>
          <w:sz w:val="24"/>
          <w:szCs w:val="24"/>
          <w:lang w:val="kk-KZ"/>
        </w:rPr>
        <w:lastRenderedPageBreak/>
        <w:t xml:space="preserve">в Нуадибу. Следовательно, Комитет считает, что предполагаемые жертвы подпадают под юрисдикцию Испании, поскольку касается жалобы, являющейся </w:t>
      </w:r>
      <w:r w:rsidR="00D41C59">
        <w:rPr>
          <w:rFonts w:eastAsia="Calibri" w:cstheme="minorHAnsi"/>
          <w:sz w:val="24"/>
          <w:szCs w:val="24"/>
          <w:lang w:val="kk-KZ"/>
        </w:rPr>
        <w:t>предметом настоящего сообщения.</w:t>
      </w:r>
    </w:p>
    <w:p w:rsidR="00912C34" w:rsidRPr="00912C34" w:rsidRDefault="00912C34" w:rsidP="00AB7C51">
      <w:pPr>
        <w:spacing w:after="0" w:line="240" w:lineRule="auto"/>
        <w:jc w:val="both"/>
        <w:rPr>
          <w:rFonts w:eastAsia="Calibri" w:cstheme="minorHAnsi"/>
          <w:sz w:val="24"/>
          <w:szCs w:val="24"/>
          <w:lang w:val="kk-KZ"/>
        </w:rPr>
      </w:pPr>
    </w:p>
    <w:p w:rsidR="00912C34" w:rsidRDefault="00912C34" w:rsidP="00AB7C51">
      <w:pPr>
        <w:spacing w:after="0" w:line="240" w:lineRule="auto"/>
        <w:jc w:val="both"/>
        <w:rPr>
          <w:rFonts w:eastAsia="Calibri" w:cstheme="minorHAnsi"/>
          <w:sz w:val="24"/>
          <w:szCs w:val="24"/>
          <w:lang w:val="kk-KZ"/>
        </w:rPr>
      </w:pPr>
      <w:r w:rsidRPr="00912C34">
        <w:rPr>
          <w:rFonts w:eastAsia="Calibri" w:cstheme="minorHAnsi"/>
          <w:sz w:val="24"/>
          <w:szCs w:val="24"/>
          <w:lang w:val="kk-KZ"/>
        </w:rPr>
        <w:t>Смотрите также:</w:t>
      </w:r>
    </w:p>
    <w:p w:rsidR="00912C34" w:rsidRPr="000A7BF0" w:rsidRDefault="00912C34" w:rsidP="00AB7C51">
      <w:pPr>
        <w:spacing w:after="0" w:line="240" w:lineRule="auto"/>
        <w:jc w:val="both"/>
        <w:rPr>
          <w:rFonts w:eastAsia="Calibri" w:cstheme="minorHAnsi"/>
          <w:i/>
          <w:sz w:val="24"/>
          <w:szCs w:val="24"/>
          <w:lang w:val="kk-KZ"/>
        </w:rPr>
      </w:pPr>
      <w:r w:rsidRPr="000A7BF0">
        <w:rPr>
          <w:rFonts w:eastAsia="Calibri" w:cstheme="minorHAnsi"/>
          <w:i/>
          <w:sz w:val="24"/>
          <w:szCs w:val="24"/>
          <w:lang w:val="kk-KZ"/>
        </w:rPr>
        <w:t>• Амуур против Франции, ЕСПЧ, пп. 52-53</w:t>
      </w:r>
    </w:p>
    <w:p w:rsidR="00D41C59" w:rsidRPr="000A7BF0" w:rsidRDefault="00912C34" w:rsidP="00AB7C51">
      <w:pPr>
        <w:spacing w:after="0" w:line="240" w:lineRule="auto"/>
        <w:jc w:val="both"/>
        <w:rPr>
          <w:rFonts w:eastAsia="Calibri" w:cstheme="minorHAnsi"/>
          <w:i/>
          <w:sz w:val="24"/>
          <w:szCs w:val="24"/>
          <w:lang w:val="kk-KZ"/>
        </w:rPr>
      </w:pPr>
      <w:r w:rsidRPr="000A7BF0">
        <w:rPr>
          <w:rFonts w:eastAsia="Calibri" w:cstheme="minorHAnsi"/>
          <w:i/>
          <w:sz w:val="24"/>
          <w:szCs w:val="24"/>
          <w:lang w:val="kk-KZ"/>
        </w:rPr>
        <w:t>• Правовые последствия строительства стены на оккупированной палестинской территории, Международный Суд (МС), пара. 109</w:t>
      </w:r>
    </w:p>
    <w:p w:rsidR="00D41C59" w:rsidRDefault="00D41C59" w:rsidP="00AB7C51">
      <w:pPr>
        <w:spacing w:after="0" w:line="240" w:lineRule="auto"/>
        <w:jc w:val="both"/>
        <w:rPr>
          <w:rFonts w:eastAsia="Calibri" w:cstheme="minorHAnsi"/>
          <w:sz w:val="24"/>
          <w:szCs w:val="24"/>
          <w:lang w:val="kk-KZ"/>
        </w:rPr>
      </w:pPr>
    </w:p>
    <w:p w:rsidR="000A7BF0" w:rsidRDefault="000A7BF0" w:rsidP="00AB7C51">
      <w:pPr>
        <w:spacing w:after="0" w:line="240" w:lineRule="auto"/>
        <w:jc w:val="both"/>
        <w:rPr>
          <w:rFonts w:eastAsia="Calibri" w:cstheme="minorHAnsi"/>
          <w:sz w:val="24"/>
          <w:szCs w:val="24"/>
          <w:lang w:val="kk-KZ"/>
        </w:rPr>
      </w:pPr>
    </w:p>
    <w:p w:rsidR="000A7BF0" w:rsidRPr="000A7BF0" w:rsidRDefault="000A7BF0" w:rsidP="00AB7C51">
      <w:pPr>
        <w:spacing w:after="0" w:line="240" w:lineRule="auto"/>
        <w:rPr>
          <w:rFonts w:eastAsia="Calibri" w:cstheme="minorHAnsi"/>
          <w:b/>
          <w:i/>
          <w:sz w:val="24"/>
          <w:szCs w:val="24"/>
          <w:lang w:val="kk-KZ"/>
        </w:rPr>
      </w:pPr>
      <w:r w:rsidRPr="000A7BF0">
        <w:rPr>
          <w:rFonts w:eastAsia="Calibri" w:cstheme="minorHAnsi"/>
          <w:b/>
          <w:i/>
          <w:sz w:val="24"/>
          <w:szCs w:val="24"/>
          <w:lang w:val="kk-KZ"/>
        </w:rPr>
        <w:t>1.1.2.</w:t>
      </w:r>
      <w:r w:rsidRPr="000A7BF0">
        <w:rPr>
          <w:rFonts w:eastAsia="Calibri" w:cstheme="minorHAnsi"/>
          <w:b/>
          <w:i/>
          <w:sz w:val="24"/>
          <w:szCs w:val="24"/>
          <w:lang w:val="kk-KZ"/>
        </w:rPr>
        <w:tab/>
        <w:t>Заявители</w:t>
      </w:r>
    </w:p>
    <w:p w:rsidR="000A7BF0" w:rsidRPr="000A7BF0" w:rsidRDefault="000A7BF0" w:rsidP="00AB7C51">
      <w:pPr>
        <w:spacing w:after="0" w:line="240" w:lineRule="auto"/>
        <w:rPr>
          <w:rFonts w:eastAsia="Calibri" w:cstheme="minorHAnsi"/>
          <w:sz w:val="24"/>
          <w:szCs w:val="24"/>
          <w:lang w:val="kk-KZ"/>
        </w:rPr>
      </w:pPr>
    </w:p>
    <w:p w:rsidR="000A7BF0" w:rsidRPr="000A7BF0" w:rsidRDefault="000A7BF0" w:rsidP="00AB7C51">
      <w:pPr>
        <w:spacing w:after="0" w:line="240" w:lineRule="auto"/>
        <w:jc w:val="both"/>
        <w:rPr>
          <w:rFonts w:eastAsia="Calibri" w:cstheme="minorHAnsi"/>
          <w:sz w:val="24"/>
          <w:szCs w:val="24"/>
          <w:lang w:val="kk-KZ"/>
        </w:rPr>
      </w:pPr>
      <w:r w:rsidRPr="000A7BF0">
        <w:rPr>
          <w:rFonts w:eastAsia="Calibri" w:cstheme="minorHAnsi"/>
          <w:sz w:val="24"/>
          <w:szCs w:val="24"/>
          <w:lang w:val="kk-KZ"/>
        </w:rPr>
        <w:t>Заявители locus standi это лица, которые имеют право подать заявку или подать жалобу на нарушение прав человека в международный механизм.</w:t>
      </w:r>
    </w:p>
    <w:p w:rsidR="000A7BF0" w:rsidRPr="000A7BF0" w:rsidRDefault="000A7BF0" w:rsidP="00AB7C51">
      <w:pPr>
        <w:spacing w:after="0" w:line="240" w:lineRule="auto"/>
        <w:jc w:val="both"/>
        <w:rPr>
          <w:rFonts w:eastAsia="Calibri" w:cstheme="minorHAnsi"/>
          <w:sz w:val="24"/>
          <w:szCs w:val="24"/>
          <w:lang w:val="kk-KZ"/>
        </w:rPr>
      </w:pPr>
    </w:p>
    <w:p w:rsidR="000A7BF0" w:rsidRPr="000A7BF0" w:rsidRDefault="000A7BF0" w:rsidP="00AB7C51">
      <w:pPr>
        <w:tabs>
          <w:tab w:val="left" w:pos="142"/>
        </w:tabs>
        <w:spacing w:after="0" w:line="240" w:lineRule="auto"/>
        <w:jc w:val="both"/>
        <w:rPr>
          <w:rFonts w:eastAsia="Calibri" w:cstheme="minorHAnsi"/>
          <w:sz w:val="24"/>
          <w:szCs w:val="24"/>
          <w:lang w:val="kk-KZ"/>
        </w:rPr>
      </w:pPr>
      <w:r w:rsidRPr="000A7BF0">
        <w:rPr>
          <w:rFonts w:eastAsia="Calibri" w:cstheme="minorHAnsi"/>
          <w:sz w:val="24"/>
          <w:szCs w:val="24"/>
          <w:lang w:val="kk-KZ"/>
        </w:rPr>
        <w:t>·</w:t>
      </w:r>
      <w:r w:rsidRPr="000A7BF0">
        <w:rPr>
          <w:rFonts w:eastAsia="Calibri" w:cstheme="minorHAnsi"/>
          <w:sz w:val="24"/>
          <w:szCs w:val="24"/>
          <w:lang w:val="kk-KZ"/>
        </w:rPr>
        <w:tab/>
        <w:t>Индивидуальные жалобы: некоторые механизмы позволяют только жертвам нарушения или тем, кто подает петицию от его или ее имени, подать жалобу. Некоторые механизмы позволяют обычным правозащитным НПО подавать жалобы от имени жертв даже без их прямого разрешения, хотя необходимо продемонстрировать, что было бы невозможно или очень трудно получить разрешение по причинам, независимым от самих жертв.</w:t>
      </w:r>
    </w:p>
    <w:p w:rsidR="000A7BF0" w:rsidRPr="000A7BF0" w:rsidRDefault="000A7BF0" w:rsidP="00AB7C51">
      <w:pPr>
        <w:spacing w:after="0" w:line="240" w:lineRule="auto"/>
        <w:jc w:val="both"/>
        <w:rPr>
          <w:rFonts w:eastAsia="Calibri" w:cstheme="minorHAnsi"/>
          <w:sz w:val="24"/>
          <w:szCs w:val="24"/>
          <w:lang w:val="kk-KZ"/>
        </w:rPr>
      </w:pPr>
    </w:p>
    <w:p w:rsidR="000A7BF0" w:rsidRPr="000A7BF0" w:rsidRDefault="000A7BF0" w:rsidP="00AB7C51">
      <w:pPr>
        <w:spacing w:after="0" w:line="240" w:lineRule="auto"/>
        <w:jc w:val="both"/>
        <w:rPr>
          <w:rFonts w:eastAsia="Calibri" w:cstheme="minorHAnsi"/>
          <w:sz w:val="24"/>
          <w:szCs w:val="24"/>
          <w:u w:val="single"/>
          <w:lang w:val="kk-KZ"/>
        </w:rPr>
      </w:pPr>
      <w:r w:rsidRPr="000A7BF0">
        <w:rPr>
          <w:rFonts w:eastAsia="Calibri" w:cstheme="minorHAnsi"/>
          <w:sz w:val="24"/>
          <w:szCs w:val="24"/>
          <w:u w:val="single"/>
          <w:lang w:val="kk-KZ"/>
        </w:rPr>
        <w:t>Жертвами могут быть:</w:t>
      </w:r>
    </w:p>
    <w:p w:rsidR="000A7BF0" w:rsidRPr="000A7BF0" w:rsidRDefault="000A7BF0" w:rsidP="00AB7C51">
      <w:pPr>
        <w:tabs>
          <w:tab w:val="left" w:pos="284"/>
        </w:tabs>
        <w:spacing w:after="0" w:line="240" w:lineRule="auto"/>
        <w:jc w:val="both"/>
        <w:rPr>
          <w:rFonts w:eastAsia="Calibri" w:cstheme="minorHAnsi"/>
          <w:sz w:val="24"/>
          <w:szCs w:val="24"/>
          <w:lang w:val="kk-KZ"/>
        </w:rPr>
      </w:pPr>
      <w:r w:rsidRPr="000A7BF0">
        <w:rPr>
          <w:rFonts w:eastAsia="Calibri" w:cstheme="minorHAnsi"/>
          <w:sz w:val="24"/>
          <w:szCs w:val="24"/>
          <w:lang w:val="kk-KZ"/>
        </w:rPr>
        <w:t>o</w:t>
      </w:r>
      <w:r w:rsidRPr="000A7BF0">
        <w:rPr>
          <w:rFonts w:eastAsia="Calibri" w:cstheme="minorHAnsi"/>
          <w:sz w:val="24"/>
          <w:szCs w:val="24"/>
          <w:lang w:val="kk-KZ"/>
        </w:rPr>
        <w:tab/>
        <w:t>Прямые жертвы, как правило, лица, непосредственно пострадавшие от нарушения соответствую</w:t>
      </w:r>
      <w:r w:rsidR="00A22E02">
        <w:rPr>
          <w:rFonts w:eastAsia="Calibri" w:cstheme="minorHAnsi"/>
          <w:sz w:val="24"/>
          <w:szCs w:val="24"/>
          <w:lang w:val="kk-KZ"/>
        </w:rPr>
        <w:t>щих прав человека</w:t>
      </w:r>
      <w:r w:rsidR="00A22E02">
        <w:rPr>
          <w:rStyle w:val="a9"/>
          <w:rFonts w:eastAsia="Calibri" w:cstheme="minorHAnsi"/>
          <w:sz w:val="24"/>
          <w:szCs w:val="24"/>
          <w:lang w:val="kk-KZ"/>
        </w:rPr>
        <w:footnoteReference w:id="2"/>
      </w:r>
      <w:r w:rsidRPr="000A7BF0">
        <w:rPr>
          <w:rFonts w:eastAsia="Calibri" w:cstheme="minorHAnsi"/>
          <w:sz w:val="24"/>
          <w:szCs w:val="24"/>
          <w:lang w:val="kk-KZ"/>
        </w:rPr>
        <w:t>. Исключения:</w:t>
      </w:r>
    </w:p>
    <w:p w:rsidR="000A7BF0" w:rsidRPr="000A7BF0" w:rsidRDefault="000A7BF0" w:rsidP="00AB7C51">
      <w:pPr>
        <w:tabs>
          <w:tab w:val="left" w:pos="284"/>
        </w:tabs>
        <w:spacing w:after="0" w:line="240" w:lineRule="auto"/>
        <w:jc w:val="both"/>
        <w:rPr>
          <w:rFonts w:eastAsia="Calibri" w:cstheme="minorHAnsi"/>
          <w:sz w:val="24"/>
          <w:szCs w:val="24"/>
          <w:lang w:val="kk-KZ"/>
        </w:rPr>
      </w:pPr>
      <w:r w:rsidRPr="000A7BF0">
        <w:rPr>
          <w:rFonts w:eastAsia="Calibri" w:cstheme="minorHAnsi"/>
          <w:sz w:val="24"/>
          <w:szCs w:val="24"/>
          <w:lang w:val="kk-KZ"/>
        </w:rPr>
        <w:t>▪</w:t>
      </w:r>
      <w:r w:rsidRPr="000A7BF0">
        <w:rPr>
          <w:rFonts w:eastAsia="Calibri" w:cstheme="minorHAnsi"/>
          <w:sz w:val="24"/>
          <w:szCs w:val="24"/>
          <w:lang w:val="kk-KZ"/>
        </w:rPr>
        <w:tab/>
        <w:t>Наличие закона, который потенциально препятствует человеку в отстаивании его или ее прав, хотя лицо еще не нарушило закон, если риск применения закона, когда предпринимаются действия, противоречащие ему, превышает теоретическую возможность</w:t>
      </w:r>
    </w:p>
    <w:p w:rsidR="000A7BF0" w:rsidRPr="000A7BF0" w:rsidRDefault="000A7BF0" w:rsidP="00AB7C51">
      <w:pPr>
        <w:tabs>
          <w:tab w:val="left" w:pos="284"/>
        </w:tabs>
        <w:spacing w:after="0" w:line="240" w:lineRule="auto"/>
        <w:jc w:val="both"/>
        <w:rPr>
          <w:rFonts w:eastAsia="Calibri" w:cstheme="minorHAnsi"/>
          <w:sz w:val="24"/>
          <w:szCs w:val="24"/>
          <w:lang w:val="kk-KZ"/>
        </w:rPr>
      </w:pPr>
      <w:r w:rsidRPr="000A7BF0">
        <w:rPr>
          <w:rFonts w:eastAsia="Calibri" w:cstheme="minorHAnsi"/>
          <w:sz w:val="24"/>
          <w:szCs w:val="24"/>
          <w:lang w:val="kk-KZ"/>
        </w:rPr>
        <w:t>▪</w:t>
      </w:r>
      <w:r w:rsidRPr="000A7BF0">
        <w:rPr>
          <w:rFonts w:eastAsia="Calibri" w:cstheme="minorHAnsi"/>
          <w:sz w:val="24"/>
          <w:szCs w:val="24"/>
          <w:lang w:val="kk-KZ"/>
        </w:rPr>
        <w:tab/>
        <w:t>Законы могут нарушать право человека, даже если человек не может знать об этом, потому что закон делает такое понимание невозможным, например, в случае некоторых видов надзора</w:t>
      </w:r>
    </w:p>
    <w:p w:rsidR="000A7BF0" w:rsidRPr="000A7BF0" w:rsidRDefault="000A7BF0" w:rsidP="00AB7C51">
      <w:pPr>
        <w:tabs>
          <w:tab w:val="left" w:pos="284"/>
        </w:tabs>
        <w:spacing w:after="0" w:line="240" w:lineRule="auto"/>
        <w:jc w:val="both"/>
        <w:rPr>
          <w:rFonts w:eastAsia="Calibri" w:cstheme="minorHAnsi"/>
          <w:sz w:val="24"/>
          <w:szCs w:val="24"/>
          <w:lang w:val="kk-KZ"/>
        </w:rPr>
      </w:pPr>
      <w:r w:rsidRPr="000A7BF0">
        <w:rPr>
          <w:rFonts w:eastAsia="Calibri" w:cstheme="minorHAnsi"/>
          <w:sz w:val="24"/>
          <w:szCs w:val="24"/>
          <w:lang w:val="kk-KZ"/>
        </w:rPr>
        <w:t>o</w:t>
      </w:r>
      <w:r w:rsidRPr="000A7BF0">
        <w:rPr>
          <w:rFonts w:eastAsia="Calibri" w:cstheme="minorHAnsi"/>
          <w:sz w:val="24"/>
          <w:szCs w:val="24"/>
          <w:lang w:val="kk-KZ"/>
        </w:rPr>
        <w:tab/>
        <w:t xml:space="preserve">Косвенные или потенциальные жертвы: </w:t>
      </w:r>
    </w:p>
    <w:p w:rsidR="000A7BF0" w:rsidRPr="000A7BF0" w:rsidRDefault="000A7BF0" w:rsidP="00AB7C51">
      <w:pPr>
        <w:tabs>
          <w:tab w:val="left" w:pos="284"/>
        </w:tabs>
        <w:spacing w:after="0" w:line="240" w:lineRule="auto"/>
        <w:jc w:val="both"/>
        <w:rPr>
          <w:rFonts w:eastAsia="Calibri" w:cstheme="minorHAnsi"/>
          <w:sz w:val="24"/>
          <w:szCs w:val="24"/>
          <w:lang w:val="kk-KZ"/>
        </w:rPr>
      </w:pPr>
      <w:r w:rsidRPr="000A7BF0">
        <w:rPr>
          <w:rFonts w:eastAsia="Calibri" w:cstheme="minorHAnsi"/>
          <w:sz w:val="24"/>
          <w:szCs w:val="24"/>
          <w:lang w:val="kk-KZ"/>
        </w:rPr>
        <w:t>▪</w:t>
      </w:r>
      <w:r w:rsidRPr="000A7BF0">
        <w:rPr>
          <w:rFonts w:eastAsia="Calibri" w:cstheme="minorHAnsi"/>
          <w:sz w:val="24"/>
          <w:szCs w:val="24"/>
          <w:lang w:val="kk-KZ"/>
        </w:rPr>
        <w:tab/>
        <w:t>Родственники жертвы пыток или исчезновения могут обнаружить, что их право не подвергаться жестокому обращению, нарушенному самим фактом, что они оказались в такой ситуации.</w:t>
      </w:r>
    </w:p>
    <w:p w:rsidR="000A7BF0" w:rsidRPr="000A7BF0" w:rsidRDefault="000A7BF0" w:rsidP="00AB7C51">
      <w:pPr>
        <w:tabs>
          <w:tab w:val="left" w:pos="284"/>
        </w:tabs>
        <w:spacing w:after="0" w:line="240" w:lineRule="auto"/>
        <w:jc w:val="both"/>
        <w:rPr>
          <w:rFonts w:eastAsia="Calibri" w:cstheme="minorHAnsi"/>
          <w:sz w:val="24"/>
          <w:szCs w:val="24"/>
          <w:lang w:val="kk-KZ"/>
        </w:rPr>
      </w:pPr>
      <w:r w:rsidRPr="000A7BF0">
        <w:rPr>
          <w:rFonts w:eastAsia="Calibri" w:cstheme="minorHAnsi"/>
          <w:sz w:val="24"/>
          <w:szCs w:val="24"/>
          <w:lang w:val="kk-KZ"/>
        </w:rPr>
        <w:t>▪</w:t>
      </w:r>
      <w:r w:rsidRPr="000A7BF0">
        <w:rPr>
          <w:rFonts w:eastAsia="Calibri" w:cstheme="minorHAnsi"/>
          <w:sz w:val="24"/>
          <w:szCs w:val="24"/>
          <w:lang w:val="kk-KZ"/>
        </w:rPr>
        <w:tab/>
        <w:t>В случаях неисполненной высылки человек может быть жертвой, несмотря на то, что речь идет о возможных, а не фактических нарушениях</w:t>
      </w:r>
    </w:p>
    <w:p w:rsidR="000A7BF0" w:rsidRPr="000A7BF0" w:rsidRDefault="000A7BF0" w:rsidP="00AB7C51">
      <w:pPr>
        <w:spacing w:after="0" w:line="240" w:lineRule="auto"/>
        <w:jc w:val="both"/>
        <w:rPr>
          <w:rFonts w:eastAsia="Calibri" w:cstheme="minorHAnsi"/>
          <w:sz w:val="24"/>
          <w:szCs w:val="24"/>
          <w:lang w:val="kk-KZ"/>
        </w:rPr>
      </w:pPr>
    </w:p>
    <w:p w:rsidR="000A7BF0" w:rsidRPr="000A7BF0" w:rsidRDefault="000A7BF0" w:rsidP="00AB7C51">
      <w:pPr>
        <w:spacing w:after="0" w:line="240" w:lineRule="auto"/>
        <w:jc w:val="both"/>
        <w:rPr>
          <w:rFonts w:eastAsia="Calibri" w:cstheme="minorHAnsi"/>
          <w:sz w:val="24"/>
          <w:szCs w:val="24"/>
          <w:lang w:val="kk-KZ"/>
        </w:rPr>
      </w:pPr>
      <w:r w:rsidRPr="000A7BF0">
        <w:rPr>
          <w:rFonts w:eastAsia="Calibri" w:cstheme="minorHAnsi"/>
          <w:sz w:val="24"/>
          <w:szCs w:val="24"/>
          <w:lang w:val="kk-KZ"/>
        </w:rPr>
        <w:t>Человек должен оставаться жертвой на протяжении всего разбирательства. Принятие государством меры, благоприятствующей жертве, в сочетании с признанием нарушения и надлежащим возмещением может привести к потере статуса жертвы и исключению этого случая из списка. Европейский суд по правам человека имеет наиболее развитую судебную практику по этому вопросу, см. Раздел 2.2.</w:t>
      </w:r>
    </w:p>
    <w:p w:rsidR="000A7BF0" w:rsidRPr="000A7BF0" w:rsidRDefault="000A7BF0" w:rsidP="00AB7C51">
      <w:pPr>
        <w:spacing w:after="0" w:line="240" w:lineRule="auto"/>
        <w:jc w:val="both"/>
        <w:rPr>
          <w:rFonts w:eastAsia="Calibri" w:cstheme="minorHAnsi"/>
          <w:sz w:val="24"/>
          <w:szCs w:val="24"/>
          <w:lang w:val="kk-KZ"/>
        </w:rPr>
      </w:pPr>
    </w:p>
    <w:p w:rsidR="000A7BF0" w:rsidRPr="000A7BF0" w:rsidRDefault="000A7BF0" w:rsidP="00AB7C51">
      <w:pPr>
        <w:tabs>
          <w:tab w:val="left" w:pos="284"/>
        </w:tabs>
        <w:spacing w:after="0" w:line="240" w:lineRule="auto"/>
        <w:jc w:val="both"/>
        <w:rPr>
          <w:rFonts w:eastAsia="Calibri" w:cstheme="minorHAnsi"/>
          <w:sz w:val="24"/>
          <w:szCs w:val="24"/>
          <w:lang w:val="kk-KZ"/>
        </w:rPr>
      </w:pPr>
      <w:r w:rsidRPr="000A7BF0">
        <w:rPr>
          <w:rFonts w:eastAsia="Calibri" w:cstheme="minorHAnsi"/>
          <w:sz w:val="24"/>
          <w:szCs w:val="24"/>
          <w:lang w:val="kk-KZ"/>
        </w:rPr>
        <w:lastRenderedPageBreak/>
        <w:t>·</w:t>
      </w:r>
      <w:r w:rsidRPr="000A7BF0">
        <w:rPr>
          <w:rFonts w:eastAsia="Calibri" w:cstheme="minorHAnsi"/>
          <w:sz w:val="24"/>
          <w:szCs w:val="24"/>
          <w:lang w:val="kk-KZ"/>
        </w:rPr>
        <w:tab/>
        <w:t>Коллективные жалобы. Этот механизм позволяет организациям оспаривать общую юридическую или фактическую ситуацию, которая порождает или потенциально может привести к нарушениям прав человека, не называя индивидуальных жалоб.</w:t>
      </w:r>
    </w:p>
    <w:p w:rsidR="00E212FB" w:rsidRDefault="00E212FB" w:rsidP="00AB7C51">
      <w:pPr>
        <w:spacing w:after="0"/>
        <w:rPr>
          <w:rFonts w:eastAsia="Calibri" w:cstheme="minorHAnsi"/>
          <w:sz w:val="24"/>
          <w:szCs w:val="24"/>
          <w:lang w:val="kk-KZ"/>
        </w:rPr>
      </w:pPr>
    </w:p>
    <w:p w:rsidR="000A7BF0" w:rsidRPr="000A7BF0" w:rsidRDefault="000A7BF0" w:rsidP="00AB7C51">
      <w:pPr>
        <w:tabs>
          <w:tab w:val="left" w:pos="284"/>
        </w:tabs>
        <w:spacing w:after="0" w:line="240" w:lineRule="auto"/>
        <w:jc w:val="both"/>
        <w:rPr>
          <w:rFonts w:eastAsia="Calibri" w:cstheme="minorHAnsi"/>
          <w:sz w:val="24"/>
          <w:szCs w:val="24"/>
          <w:lang w:val="kk-KZ"/>
        </w:rPr>
      </w:pPr>
      <w:r w:rsidRPr="000A7BF0">
        <w:rPr>
          <w:rFonts w:eastAsia="Calibri" w:cstheme="minorHAnsi"/>
          <w:sz w:val="24"/>
          <w:szCs w:val="24"/>
          <w:lang w:val="kk-KZ"/>
        </w:rPr>
        <w:t>Смотрите также:</w:t>
      </w:r>
    </w:p>
    <w:p w:rsidR="000A7BF0" w:rsidRPr="000A7BF0" w:rsidRDefault="000A7BF0" w:rsidP="00AB7C51">
      <w:pPr>
        <w:tabs>
          <w:tab w:val="left" w:pos="284"/>
        </w:tabs>
        <w:spacing w:after="0" w:line="240" w:lineRule="auto"/>
        <w:jc w:val="both"/>
        <w:rPr>
          <w:rFonts w:eastAsia="Calibri" w:cstheme="minorHAnsi"/>
          <w:i/>
          <w:sz w:val="24"/>
          <w:szCs w:val="24"/>
          <w:lang w:val="kk-KZ"/>
        </w:rPr>
      </w:pPr>
      <w:r w:rsidRPr="000A7BF0">
        <w:rPr>
          <w:rFonts w:eastAsia="Calibri" w:cstheme="minorHAnsi"/>
          <w:i/>
          <w:sz w:val="24"/>
          <w:szCs w:val="24"/>
          <w:lang w:val="kk-KZ"/>
        </w:rPr>
        <w:t>·</w:t>
      </w:r>
      <w:r w:rsidRPr="000A7BF0">
        <w:rPr>
          <w:rFonts w:eastAsia="Calibri" w:cstheme="minorHAnsi"/>
          <w:i/>
          <w:sz w:val="24"/>
          <w:szCs w:val="24"/>
          <w:lang w:val="kk-KZ"/>
        </w:rPr>
        <w:tab/>
        <w:t>Кинтерос Алмейда против Уругвая, CCPR, сообщение № 107/1981, соображения от 21 июля 1983 года, пункт. 14;</w:t>
      </w:r>
    </w:p>
    <w:p w:rsidR="000A7BF0" w:rsidRPr="000A7BF0" w:rsidRDefault="000A7BF0" w:rsidP="00AB7C51">
      <w:pPr>
        <w:tabs>
          <w:tab w:val="left" w:pos="284"/>
        </w:tabs>
        <w:spacing w:after="0" w:line="240" w:lineRule="auto"/>
        <w:jc w:val="both"/>
        <w:rPr>
          <w:rFonts w:eastAsia="Calibri" w:cstheme="minorHAnsi"/>
          <w:i/>
          <w:sz w:val="24"/>
          <w:szCs w:val="24"/>
          <w:lang w:val="kk-KZ"/>
        </w:rPr>
      </w:pPr>
      <w:r w:rsidRPr="000A7BF0">
        <w:rPr>
          <w:rFonts w:eastAsia="Calibri" w:cstheme="minorHAnsi"/>
          <w:i/>
          <w:sz w:val="24"/>
          <w:szCs w:val="24"/>
          <w:lang w:val="kk-KZ"/>
        </w:rPr>
        <w:t>·</w:t>
      </w:r>
      <w:r w:rsidRPr="000A7BF0">
        <w:rPr>
          <w:rFonts w:eastAsia="Calibri" w:cstheme="minorHAnsi"/>
          <w:i/>
          <w:sz w:val="24"/>
          <w:szCs w:val="24"/>
          <w:lang w:val="kk-KZ"/>
        </w:rPr>
        <w:tab/>
        <w:t>Стаселович и Ляшкевич против Беларуси, CCPR, сообщение № 887/1999, соображения от 3 апреля 2003 г., п. 9,2</w:t>
      </w:r>
    </w:p>
    <w:p w:rsidR="000A7BF0" w:rsidRDefault="000A7BF0" w:rsidP="00AB7C51">
      <w:pPr>
        <w:tabs>
          <w:tab w:val="left" w:pos="284"/>
        </w:tabs>
        <w:spacing w:after="0" w:line="240" w:lineRule="auto"/>
        <w:jc w:val="both"/>
        <w:rPr>
          <w:rFonts w:eastAsia="Calibri" w:cstheme="minorHAnsi"/>
          <w:sz w:val="24"/>
          <w:szCs w:val="24"/>
          <w:lang w:val="kk-KZ"/>
        </w:rPr>
      </w:pPr>
    </w:p>
    <w:p w:rsidR="000A7BF0" w:rsidRPr="000A7BF0" w:rsidRDefault="000A7BF0" w:rsidP="00AB7C51">
      <w:pPr>
        <w:tabs>
          <w:tab w:val="left" w:pos="284"/>
          <w:tab w:val="left" w:pos="567"/>
          <w:tab w:val="left" w:pos="851"/>
        </w:tabs>
        <w:spacing w:after="0" w:line="240" w:lineRule="auto"/>
        <w:jc w:val="both"/>
        <w:rPr>
          <w:rFonts w:eastAsia="Calibri" w:cstheme="minorHAnsi"/>
          <w:b/>
          <w:sz w:val="24"/>
          <w:szCs w:val="24"/>
          <w:u w:val="single"/>
          <w:lang w:val="kk-KZ"/>
        </w:rPr>
      </w:pPr>
      <w:r w:rsidRPr="000A7BF0">
        <w:rPr>
          <w:rFonts w:eastAsia="Calibri" w:cstheme="minorHAnsi"/>
          <w:b/>
          <w:sz w:val="24"/>
          <w:szCs w:val="24"/>
          <w:lang w:val="kk-KZ"/>
        </w:rPr>
        <w:t>1.1.2.1.</w:t>
      </w:r>
      <w:r w:rsidRPr="000A7BF0">
        <w:rPr>
          <w:rFonts w:eastAsia="Calibri" w:cstheme="minorHAnsi"/>
          <w:b/>
          <w:sz w:val="24"/>
          <w:szCs w:val="24"/>
          <w:u w:val="single"/>
          <w:lang w:val="kk-KZ"/>
        </w:rPr>
        <w:tab/>
        <w:t xml:space="preserve">Механизмы для индивидуальных жалоб </w:t>
      </w:r>
    </w:p>
    <w:p w:rsidR="000A7BF0" w:rsidRPr="000A7BF0" w:rsidRDefault="000A7BF0" w:rsidP="00AB7C51">
      <w:pPr>
        <w:spacing w:after="0" w:line="240" w:lineRule="auto"/>
        <w:jc w:val="both"/>
        <w:rPr>
          <w:rFonts w:eastAsia="Calibri" w:cstheme="minorHAnsi"/>
          <w:sz w:val="24"/>
          <w:szCs w:val="24"/>
          <w:lang w:val="kk-KZ"/>
        </w:rPr>
      </w:pPr>
    </w:p>
    <w:p w:rsidR="000A7BF0" w:rsidRPr="000A7BF0" w:rsidRDefault="000A7BF0" w:rsidP="00AB7C51">
      <w:pPr>
        <w:spacing w:after="0" w:line="240" w:lineRule="auto"/>
        <w:jc w:val="both"/>
        <w:rPr>
          <w:rFonts w:eastAsia="Calibri" w:cstheme="minorHAnsi"/>
          <w:sz w:val="24"/>
          <w:szCs w:val="24"/>
          <w:lang w:val="kk-KZ"/>
        </w:rPr>
      </w:pPr>
      <w:r w:rsidRPr="000A7BF0">
        <w:rPr>
          <w:rFonts w:eastAsia="Calibri" w:cstheme="minorHAnsi"/>
          <w:sz w:val="24"/>
          <w:szCs w:val="24"/>
          <w:lang w:val="kk-KZ"/>
        </w:rPr>
        <w:t>Индивидуальные жалобы в международные договорные органы по правам человека</w:t>
      </w:r>
    </w:p>
    <w:p w:rsidR="000A7BF0" w:rsidRPr="000A7BF0" w:rsidRDefault="000A7BF0" w:rsidP="00AB7C51">
      <w:pPr>
        <w:tabs>
          <w:tab w:val="left" w:pos="284"/>
        </w:tabs>
        <w:spacing w:after="0" w:line="240" w:lineRule="auto"/>
        <w:jc w:val="both"/>
        <w:rPr>
          <w:rFonts w:eastAsia="Calibri" w:cstheme="minorHAnsi"/>
          <w:sz w:val="24"/>
          <w:szCs w:val="24"/>
          <w:lang w:val="kk-KZ"/>
        </w:rPr>
      </w:pPr>
      <w:r w:rsidRPr="000A7BF0">
        <w:rPr>
          <w:rFonts w:eastAsia="Calibri" w:cstheme="minorHAnsi"/>
          <w:sz w:val="24"/>
          <w:szCs w:val="24"/>
          <w:lang w:val="kk-KZ"/>
        </w:rPr>
        <w:t>·</w:t>
      </w:r>
      <w:r w:rsidRPr="000A7BF0">
        <w:rPr>
          <w:rFonts w:eastAsia="Calibri" w:cstheme="minorHAnsi"/>
          <w:sz w:val="24"/>
          <w:szCs w:val="24"/>
          <w:lang w:val="kk-KZ"/>
        </w:rPr>
        <w:tab/>
        <w:t>Жалобы могут подаваться лицами, которые утверждают, что являются жертвами.</w:t>
      </w:r>
    </w:p>
    <w:p w:rsidR="000A7BF0" w:rsidRPr="000A7BF0" w:rsidRDefault="000A7BF0" w:rsidP="00AB7C51">
      <w:pPr>
        <w:tabs>
          <w:tab w:val="left" w:pos="284"/>
        </w:tabs>
        <w:spacing w:after="0" w:line="240" w:lineRule="auto"/>
        <w:jc w:val="both"/>
        <w:rPr>
          <w:rFonts w:eastAsia="Calibri" w:cstheme="minorHAnsi"/>
          <w:sz w:val="24"/>
          <w:szCs w:val="24"/>
          <w:lang w:val="kk-KZ"/>
        </w:rPr>
      </w:pPr>
      <w:r w:rsidRPr="000A7BF0">
        <w:rPr>
          <w:rFonts w:eastAsia="Calibri" w:cstheme="minorHAnsi"/>
          <w:sz w:val="24"/>
          <w:szCs w:val="24"/>
          <w:lang w:val="kk-KZ"/>
        </w:rPr>
        <w:t>·</w:t>
      </w:r>
      <w:r w:rsidRPr="000A7BF0">
        <w:rPr>
          <w:rFonts w:eastAsia="Calibri" w:cstheme="minorHAnsi"/>
          <w:sz w:val="24"/>
          <w:szCs w:val="24"/>
          <w:lang w:val="kk-KZ"/>
        </w:rPr>
        <w:tab/>
        <w:t>Если нарушение касается группы людей, они могут подать заявку как группа.</w:t>
      </w:r>
    </w:p>
    <w:p w:rsidR="000A7BF0" w:rsidRPr="000A7BF0" w:rsidRDefault="000A7BF0" w:rsidP="00AB7C51">
      <w:pPr>
        <w:tabs>
          <w:tab w:val="left" w:pos="284"/>
        </w:tabs>
        <w:spacing w:after="0" w:line="240" w:lineRule="auto"/>
        <w:jc w:val="both"/>
        <w:rPr>
          <w:rFonts w:eastAsia="Calibri" w:cstheme="minorHAnsi"/>
          <w:sz w:val="24"/>
          <w:szCs w:val="24"/>
          <w:lang w:val="kk-KZ"/>
        </w:rPr>
      </w:pPr>
      <w:r w:rsidRPr="000A7BF0">
        <w:rPr>
          <w:rFonts w:eastAsia="Calibri" w:cstheme="minorHAnsi"/>
          <w:sz w:val="24"/>
          <w:szCs w:val="24"/>
          <w:lang w:val="kk-KZ"/>
        </w:rPr>
        <w:t>·</w:t>
      </w:r>
      <w:r w:rsidRPr="000A7BF0">
        <w:rPr>
          <w:rFonts w:eastAsia="Calibri" w:cstheme="minorHAnsi"/>
          <w:sz w:val="24"/>
          <w:szCs w:val="24"/>
          <w:lang w:val="kk-KZ"/>
        </w:rPr>
        <w:tab/>
        <w:t>Жалоба может быть подана лицом лично или третьей стороной, действующей от имени лица или групп, утверждающих, что они являются жертвами, с их разрешения.</w:t>
      </w:r>
    </w:p>
    <w:p w:rsidR="000A7BF0" w:rsidRPr="000A7BF0" w:rsidRDefault="000A7BF0" w:rsidP="00AB7C51">
      <w:pPr>
        <w:spacing w:after="0" w:line="240" w:lineRule="auto"/>
        <w:jc w:val="both"/>
        <w:rPr>
          <w:rFonts w:eastAsia="Calibri" w:cstheme="minorHAnsi"/>
          <w:sz w:val="24"/>
          <w:szCs w:val="24"/>
          <w:lang w:val="kk-KZ"/>
        </w:rPr>
      </w:pPr>
    </w:p>
    <w:p w:rsidR="000A7BF0" w:rsidRPr="000A7BF0" w:rsidRDefault="000A7BF0" w:rsidP="00AB7C51">
      <w:pPr>
        <w:spacing w:after="0" w:line="240" w:lineRule="auto"/>
        <w:jc w:val="both"/>
        <w:rPr>
          <w:rFonts w:eastAsia="Calibri" w:cstheme="minorHAnsi"/>
          <w:sz w:val="24"/>
          <w:szCs w:val="24"/>
          <w:lang w:val="kk-KZ"/>
        </w:rPr>
      </w:pPr>
      <w:r w:rsidRPr="000A7BF0">
        <w:rPr>
          <w:rFonts w:eastAsia="Calibri" w:cstheme="minorHAnsi"/>
          <w:sz w:val="24"/>
          <w:szCs w:val="24"/>
          <w:lang w:val="kk-KZ"/>
        </w:rPr>
        <w:t>Договорные органы, как правило, допускают подачу жалобы без разрешения потерпевшего при условии, что лицо или организация, подающая заявление, должны обосновать отсутствие разрешения. Например, потому что жертва находится в конкретной ситуации риска или уязвимости, которая мешает ему или ей воспользоваться процедурой коммуникации, или потому что нарушение настолько массовое, что невозможно получить разрешение всех людей, которых это касается.</w:t>
      </w:r>
    </w:p>
    <w:p w:rsidR="000A7BF0" w:rsidRPr="000A7BF0" w:rsidRDefault="000A7BF0" w:rsidP="00AB7C51">
      <w:pPr>
        <w:spacing w:after="0" w:line="240" w:lineRule="auto"/>
        <w:jc w:val="both"/>
        <w:rPr>
          <w:rFonts w:eastAsia="Calibri" w:cstheme="minorHAnsi"/>
          <w:sz w:val="24"/>
          <w:szCs w:val="24"/>
          <w:lang w:val="kk-KZ"/>
        </w:rPr>
      </w:pPr>
      <w:r w:rsidRPr="000A7BF0">
        <w:rPr>
          <w:rFonts w:eastAsia="Calibri" w:cstheme="minorHAnsi"/>
          <w:sz w:val="24"/>
          <w:szCs w:val="24"/>
          <w:lang w:val="kk-KZ"/>
        </w:rPr>
        <w:t xml:space="preserve"> </w:t>
      </w:r>
    </w:p>
    <w:p w:rsidR="000A7BF0" w:rsidRPr="00A0165E" w:rsidRDefault="000A7BF0" w:rsidP="00AB7C51">
      <w:pPr>
        <w:shd w:val="clear" w:color="auto" w:fill="44546A" w:themeFill="text2"/>
        <w:spacing w:after="0" w:line="240" w:lineRule="auto"/>
        <w:jc w:val="both"/>
        <w:rPr>
          <w:rFonts w:eastAsia="Calibri" w:cstheme="minorHAnsi"/>
          <w:b/>
          <w:color w:val="FFFFFF" w:themeColor="background1"/>
          <w:sz w:val="24"/>
          <w:szCs w:val="24"/>
          <w:lang w:val="kk-KZ"/>
        </w:rPr>
      </w:pPr>
      <w:r w:rsidRPr="00A0165E">
        <w:rPr>
          <w:rFonts w:eastAsia="Calibri" w:cstheme="minorHAnsi"/>
          <w:b/>
          <w:color w:val="FFFFFF" w:themeColor="background1"/>
          <w:sz w:val="24"/>
          <w:szCs w:val="24"/>
          <w:lang w:val="kk-KZ"/>
        </w:rPr>
        <w:t>E.B. против Новой Зеландии (Комитет по правам человека)</w:t>
      </w:r>
    </w:p>
    <w:p w:rsidR="000A7BF0" w:rsidRPr="000A7BF0" w:rsidRDefault="000A7BF0" w:rsidP="00AB7C51">
      <w:pPr>
        <w:shd w:val="clear" w:color="auto" w:fill="D5DCE4" w:themeFill="text2" w:themeFillTint="33"/>
        <w:spacing w:after="0" w:line="240" w:lineRule="auto"/>
        <w:jc w:val="both"/>
        <w:rPr>
          <w:rFonts w:eastAsia="Calibri" w:cstheme="minorHAnsi"/>
          <w:sz w:val="24"/>
          <w:szCs w:val="24"/>
          <w:lang w:val="kk-KZ"/>
        </w:rPr>
      </w:pPr>
      <w:r w:rsidRPr="000A7BF0">
        <w:rPr>
          <w:rFonts w:eastAsia="Calibri" w:cstheme="minorHAnsi"/>
          <w:sz w:val="24"/>
          <w:szCs w:val="24"/>
          <w:lang w:val="kk-KZ"/>
        </w:rPr>
        <w:t>E.B. был отделен от своей жены, которая отказала ему в доступе к его трем детям, а затем обратилась в полицию с жалобами на то, что он сексуальным надругался над детьми. E.B.  никогда не был осужден за какое-либо правонарушение в отношении своих детей, но суд по семейным делам посчитал, что он представляет «неприемлемый риск» для безопасности детей. Жалоба в значительной степени касалась прав Е.Б. чтобы увидеть его детей и задержки, связанные с разрешением дела об опеке, но Комитет также вынес решения в отношении прав самих детей. Комитет посчитал, что Е.Б. не мог подать жалобу от имени детей, поскольку он не запрашивал их разрешения на это, они не выражали желания сделать это и фактически выражали желание не вступать с ним в контакт.</w:t>
      </w:r>
    </w:p>
    <w:p w:rsidR="000A7BF0" w:rsidRDefault="000A7BF0" w:rsidP="00AB7C51">
      <w:pPr>
        <w:spacing w:after="0" w:line="240" w:lineRule="auto"/>
        <w:jc w:val="both"/>
        <w:rPr>
          <w:rFonts w:eastAsia="Calibri" w:cstheme="minorHAnsi"/>
          <w:sz w:val="24"/>
          <w:szCs w:val="24"/>
          <w:lang w:val="kk-KZ"/>
        </w:rPr>
      </w:pPr>
    </w:p>
    <w:p w:rsidR="00E96E81" w:rsidRDefault="00E96E81" w:rsidP="00AB7C51">
      <w:pPr>
        <w:spacing w:after="0" w:line="240" w:lineRule="auto"/>
        <w:jc w:val="both"/>
        <w:rPr>
          <w:rFonts w:eastAsia="Calibri" w:cstheme="minorHAnsi"/>
          <w:sz w:val="24"/>
          <w:szCs w:val="24"/>
          <w:lang w:val="kk-KZ"/>
        </w:rPr>
      </w:pPr>
    </w:p>
    <w:p w:rsidR="00E96E81" w:rsidRPr="00E96E81" w:rsidRDefault="00E96E81" w:rsidP="00AB7C51">
      <w:pPr>
        <w:tabs>
          <w:tab w:val="left" w:pos="851"/>
        </w:tabs>
        <w:spacing w:after="0" w:line="240" w:lineRule="auto"/>
        <w:jc w:val="both"/>
        <w:rPr>
          <w:rFonts w:eastAsia="Calibri" w:cstheme="minorHAnsi"/>
          <w:b/>
          <w:sz w:val="24"/>
          <w:szCs w:val="24"/>
          <w:u w:val="single"/>
          <w:lang w:val="kk-KZ"/>
        </w:rPr>
      </w:pPr>
      <w:r w:rsidRPr="00E96E81">
        <w:rPr>
          <w:rFonts w:eastAsia="Calibri" w:cstheme="minorHAnsi"/>
          <w:b/>
          <w:sz w:val="24"/>
          <w:szCs w:val="24"/>
          <w:lang w:val="kk-KZ"/>
        </w:rPr>
        <w:t>1.1.1.2.</w:t>
      </w:r>
      <w:r w:rsidRPr="00E96E81">
        <w:rPr>
          <w:rFonts w:eastAsia="Calibri" w:cstheme="minorHAnsi"/>
          <w:b/>
          <w:sz w:val="24"/>
          <w:szCs w:val="24"/>
          <w:lang w:val="kk-KZ"/>
        </w:rPr>
        <w:tab/>
      </w:r>
      <w:r w:rsidRPr="00E96E81">
        <w:rPr>
          <w:rFonts w:eastAsia="Calibri" w:cstheme="minorHAnsi"/>
          <w:b/>
          <w:sz w:val="24"/>
          <w:szCs w:val="24"/>
          <w:u w:val="single"/>
          <w:lang w:val="kk-KZ"/>
        </w:rPr>
        <w:t>Механизмы запроса</w:t>
      </w:r>
    </w:p>
    <w:p w:rsidR="00E96E81" w:rsidRPr="00E96E81" w:rsidRDefault="00E96E81" w:rsidP="00AB7C51">
      <w:pPr>
        <w:spacing w:after="0" w:line="240" w:lineRule="auto"/>
        <w:jc w:val="both"/>
        <w:rPr>
          <w:rFonts w:eastAsia="Calibri" w:cstheme="minorHAnsi"/>
          <w:sz w:val="24"/>
          <w:szCs w:val="24"/>
          <w:lang w:val="kk-KZ"/>
        </w:rPr>
      </w:pPr>
    </w:p>
    <w:p w:rsidR="00E96E81" w:rsidRPr="00E96E81" w:rsidRDefault="00E96E81" w:rsidP="00AB7C51">
      <w:pPr>
        <w:spacing w:after="0" w:line="240" w:lineRule="auto"/>
        <w:jc w:val="both"/>
        <w:rPr>
          <w:rFonts w:eastAsia="Calibri" w:cstheme="minorHAnsi"/>
          <w:sz w:val="24"/>
          <w:szCs w:val="24"/>
          <w:lang w:val="kk-KZ"/>
        </w:rPr>
      </w:pPr>
      <w:r w:rsidRPr="00E96E81">
        <w:rPr>
          <w:rFonts w:eastAsia="Calibri" w:cstheme="minorHAnsi"/>
          <w:sz w:val="24"/>
          <w:szCs w:val="24"/>
          <w:lang w:val="kk-KZ"/>
        </w:rPr>
        <w:t>Турция признала компетенцию проводить расследования для КПП и Комитета по ликвидации всех форм дискриминации в отношении женщин (КЛДЖ). Комитет может инициировать процедуру расследования, если он «получает надежную информацию, указывающую на серьезные или систематические нарушения государством-участником прав, изложенных в Конвенции» (статья 8 Факультативный протокол – КЛДЖ), или «надежную информацию, которая, по его мнению, содержит обоснованную информацию». признаки того, что пытки систематически практикуются на территории государства-участника (статья 20 КПП).</w:t>
      </w:r>
    </w:p>
    <w:p w:rsidR="00E96E81" w:rsidRDefault="00E96E81" w:rsidP="00AB7C51">
      <w:pPr>
        <w:spacing w:after="0"/>
        <w:rPr>
          <w:rFonts w:eastAsia="Calibri" w:cstheme="minorHAnsi"/>
          <w:sz w:val="24"/>
          <w:szCs w:val="24"/>
          <w:lang w:val="kk-KZ"/>
        </w:rPr>
      </w:pPr>
      <w:r>
        <w:rPr>
          <w:rFonts w:eastAsia="Calibri" w:cstheme="minorHAnsi"/>
          <w:sz w:val="24"/>
          <w:szCs w:val="24"/>
          <w:lang w:val="kk-KZ"/>
        </w:rPr>
        <w:br w:type="page"/>
      </w:r>
    </w:p>
    <w:p w:rsidR="00E96E81" w:rsidRPr="00E96E81" w:rsidRDefault="00E96E81" w:rsidP="00AB7C51">
      <w:pPr>
        <w:shd w:val="clear" w:color="auto" w:fill="44546A" w:themeFill="text2"/>
        <w:spacing w:after="0" w:line="240" w:lineRule="auto"/>
        <w:jc w:val="both"/>
        <w:rPr>
          <w:rFonts w:eastAsia="Calibri" w:cstheme="minorHAnsi"/>
          <w:b/>
          <w:color w:val="FFFFFF" w:themeColor="background1"/>
          <w:sz w:val="24"/>
          <w:szCs w:val="24"/>
          <w:lang w:val="kk-KZ"/>
        </w:rPr>
      </w:pPr>
      <w:r w:rsidRPr="00E96E81">
        <w:rPr>
          <w:rFonts w:eastAsia="Calibri" w:cstheme="minorHAnsi"/>
          <w:b/>
          <w:color w:val="FFFFFF" w:themeColor="background1"/>
          <w:sz w:val="24"/>
          <w:szCs w:val="24"/>
          <w:lang w:val="kk-KZ"/>
        </w:rPr>
        <w:lastRenderedPageBreak/>
        <w:t>Руководство КЛДЖ</w:t>
      </w:r>
      <w:r>
        <w:rPr>
          <w:rStyle w:val="a9"/>
          <w:rFonts w:eastAsia="Calibri" w:cstheme="minorHAnsi"/>
          <w:b/>
          <w:color w:val="FFFFFF" w:themeColor="background1"/>
          <w:sz w:val="24"/>
          <w:szCs w:val="24"/>
          <w:lang w:val="kk-KZ"/>
        </w:rPr>
        <w:footnoteReference w:id="3"/>
      </w:r>
    </w:p>
    <w:p w:rsidR="00E96E81" w:rsidRPr="00E96E81" w:rsidRDefault="00E96E81" w:rsidP="00AB7C51">
      <w:pPr>
        <w:shd w:val="clear" w:color="auto" w:fill="D5DCE4" w:themeFill="text2" w:themeFillTint="33"/>
        <w:tabs>
          <w:tab w:val="left" w:pos="284"/>
        </w:tabs>
        <w:spacing w:after="0" w:line="240" w:lineRule="auto"/>
        <w:jc w:val="both"/>
        <w:rPr>
          <w:rFonts w:eastAsia="Calibri" w:cstheme="minorHAnsi"/>
          <w:sz w:val="24"/>
          <w:szCs w:val="24"/>
          <w:lang w:val="kk-KZ"/>
        </w:rPr>
      </w:pPr>
      <w:r w:rsidRPr="00E96E81">
        <w:rPr>
          <w:rFonts w:eastAsia="Calibri" w:cstheme="minorHAnsi"/>
          <w:sz w:val="24"/>
          <w:szCs w:val="24"/>
          <w:lang w:val="kk-KZ"/>
        </w:rPr>
        <w:t>1.</w:t>
      </w:r>
      <w:r w:rsidRPr="00E96E81">
        <w:rPr>
          <w:rFonts w:eastAsia="Calibri" w:cstheme="minorHAnsi"/>
          <w:sz w:val="24"/>
          <w:szCs w:val="24"/>
          <w:lang w:val="kk-KZ"/>
        </w:rPr>
        <w:tab/>
        <w:t>Процедура может быть начата, если Комитет получает надежную информацию о том, что государство-участник систематически нарушает права, содержащиеся в Конвенции, по которой он проводит мониторинг.</w:t>
      </w:r>
    </w:p>
    <w:p w:rsidR="00E96E81" w:rsidRPr="00E96E81" w:rsidRDefault="00E96E81" w:rsidP="00AB7C51">
      <w:pPr>
        <w:shd w:val="clear" w:color="auto" w:fill="D5DCE4" w:themeFill="text2" w:themeFillTint="33"/>
        <w:tabs>
          <w:tab w:val="left" w:pos="284"/>
        </w:tabs>
        <w:spacing w:after="0" w:line="240" w:lineRule="auto"/>
        <w:jc w:val="both"/>
        <w:rPr>
          <w:rFonts w:eastAsia="Calibri" w:cstheme="minorHAnsi"/>
          <w:sz w:val="24"/>
          <w:szCs w:val="24"/>
          <w:lang w:val="kk-KZ"/>
        </w:rPr>
      </w:pPr>
      <w:r w:rsidRPr="00E96E81">
        <w:rPr>
          <w:rFonts w:eastAsia="Calibri" w:cstheme="minorHAnsi"/>
          <w:sz w:val="24"/>
          <w:szCs w:val="24"/>
          <w:lang w:val="kk-KZ"/>
        </w:rPr>
        <w:t>2.</w:t>
      </w:r>
      <w:r w:rsidRPr="00E96E81">
        <w:rPr>
          <w:rFonts w:eastAsia="Calibri" w:cstheme="minorHAnsi"/>
          <w:sz w:val="24"/>
          <w:szCs w:val="24"/>
          <w:lang w:val="kk-KZ"/>
        </w:rPr>
        <w:tab/>
        <w:t>Комитет предлагает государству-участнику сотрудничать в рассмотрении информации путем представления замечаний.</w:t>
      </w:r>
    </w:p>
    <w:p w:rsidR="00E96E81" w:rsidRPr="00E96E81" w:rsidRDefault="00E96E81" w:rsidP="00AB7C51">
      <w:pPr>
        <w:shd w:val="clear" w:color="auto" w:fill="D5DCE4" w:themeFill="text2" w:themeFillTint="33"/>
        <w:tabs>
          <w:tab w:val="left" w:pos="284"/>
        </w:tabs>
        <w:spacing w:after="0" w:line="240" w:lineRule="auto"/>
        <w:jc w:val="both"/>
        <w:rPr>
          <w:rFonts w:eastAsia="Calibri" w:cstheme="minorHAnsi"/>
          <w:sz w:val="24"/>
          <w:szCs w:val="24"/>
          <w:lang w:val="kk-KZ"/>
        </w:rPr>
      </w:pPr>
      <w:r w:rsidRPr="00E96E81">
        <w:rPr>
          <w:rFonts w:eastAsia="Calibri" w:cstheme="minorHAnsi"/>
          <w:sz w:val="24"/>
          <w:szCs w:val="24"/>
          <w:lang w:val="kk-KZ"/>
        </w:rPr>
        <w:t>3.</w:t>
      </w:r>
      <w:r w:rsidRPr="00E96E81">
        <w:rPr>
          <w:rFonts w:eastAsia="Calibri" w:cstheme="minorHAnsi"/>
          <w:sz w:val="24"/>
          <w:szCs w:val="24"/>
          <w:lang w:val="kk-KZ"/>
        </w:rPr>
        <w:tab/>
        <w:t>Комитет может на основании замечаний государства-участника и другой имеющейся у него соответствующей информации принять решение назначить одного или нескольких своих членов для проведения расследования и срочного представления доклада Комитету. В тех случаях, когда это оправданно и с согласия соответствующего государства-участника, расследование может включать посещение его территории.</w:t>
      </w:r>
    </w:p>
    <w:p w:rsidR="00E96E81" w:rsidRPr="00E96E81" w:rsidRDefault="00E96E81" w:rsidP="00AB7C51">
      <w:pPr>
        <w:shd w:val="clear" w:color="auto" w:fill="D5DCE4" w:themeFill="text2" w:themeFillTint="33"/>
        <w:tabs>
          <w:tab w:val="left" w:pos="284"/>
        </w:tabs>
        <w:spacing w:after="0" w:line="240" w:lineRule="auto"/>
        <w:jc w:val="both"/>
        <w:rPr>
          <w:rFonts w:eastAsia="Calibri" w:cstheme="minorHAnsi"/>
          <w:sz w:val="24"/>
          <w:szCs w:val="24"/>
          <w:lang w:val="kk-KZ"/>
        </w:rPr>
      </w:pPr>
      <w:r w:rsidRPr="00E96E81">
        <w:rPr>
          <w:rFonts w:eastAsia="Calibri" w:cstheme="minorHAnsi"/>
          <w:sz w:val="24"/>
          <w:szCs w:val="24"/>
          <w:lang w:val="kk-KZ"/>
        </w:rPr>
        <w:t>4.</w:t>
      </w:r>
      <w:r w:rsidRPr="00E96E81">
        <w:rPr>
          <w:rFonts w:eastAsia="Calibri" w:cstheme="minorHAnsi"/>
          <w:sz w:val="24"/>
          <w:szCs w:val="24"/>
          <w:lang w:val="kk-KZ"/>
        </w:rPr>
        <w:tab/>
        <w:t>Затем, выводы члена (членов) рассматриваются Комитетом и передаются государству-участнику вместе с любыми замечаниями и рекомендациями.</w:t>
      </w:r>
    </w:p>
    <w:p w:rsidR="00E96E81" w:rsidRPr="00E96E81" w:rsidRDefault="00E96E81" w:rsidP="00AB7C51">
      <w:pPr>
        <w:shd w:val="clear" w:color="auto" w:fill="D5DCE4" w:themeFill="text2" w:themeFillTint="33"/>
        <w:tabs>
          <w:tab w:val="left" w:pos="284"/>
        </w:tabs>
        <w:spacing w:after="0" w:line="240" w:lineRule="auto"/>
        <w:jc w:val="both"/>
        <w:rPr>
          <w:rFonts w:eastAsia="Calibri" w:cstheme="minorHAnsi"/>
          <w:sz w:val="24"/>
          <w:szCs w:val="24"/>
          <w:lang w:val="kk-KZ"/>
        </w:rPr>
      </w:pPr>
      <w:r w:rsidRPr="00E96E81">
        <w:rPr>
          <w:rFonts w:eastAsia="Calibri" w:cstheme="minorHAnsi"/>
          <w:sz w:val="24"/>
          <w:szCs w:val="24"/>
          <w:lang w:val="kk-KZ"/>
        </w:rPr>
        <w:t>5.</w:t>
      </w:r>
      <w:r w:rsidRPr="00E96E81">
        <w:rPr>
          <w:rFonts w:eastAsia="Calibri" w:cstheme="minorHAnsi"/>
          <w:sz w:val="24"/>
          <w:szCs w:val="24"/>
          <w:lang w:val="kk-KZ"/>
        </w:rPr>
        <w:tab/>
        <w:t>Государству-участнику предлагается представить свои собственные замечания по выводам, комментариям и рекомендациям Комитета в течение определенного периода времени (обычно шести месяцев) и, по запросу Комитета, информировать его о мерах, принятых в ответ на запрос.</w:t>
      </w:r>
    </w:p>
    <w:p w:rsidR="00E96E81" w:rsidRPr="00E96E81" w:rsidRDefault="00E96E81" w:rsidP="00AB7C51">
      <w:pPr>
        <w:shd w:val="clear" w:color="auto" w:fill="D5DCE4" w:themeFill="text2" w:themeFillTint="33"/>
        <w:tabs>
          <w:tab w:val="left" w:pos="284"/>
        </w:tabs>
        <w:spacing w:after="0" w:line="240" w:lineRule="auto"/>
        <w:jc w:val="both"/>
        <w:rPr>
          <w:rFonts w:eastAsia="Calibri" w:cstheme="minorHAnsi"/>
          <w:sz w:val="24"/>
          <w:szCs w:val="24"/>
          <w:lang w:val="kk-KZ"/>
        </w:rPr>
      </w:pPr>
      <w:r w:rsidRPr="00E96E81">
        <w:rPr>
          <w:rFonts w:eastAsia="Calibri" w:cstheme="minorHAnsi"/>
          <w:sz w:val="24"/>
          <w:szCs w:val="24"/>
          <w:lang w:val="kk-KZ"/>
        </w:rPr>
        <w:t>6.</w:t>
      </w:r>
      <w:r w:rsidRPr="00E96E81">
        <w:rPr>
          <w:rFonts w:eastAsia="Calibri" w:cstheme="minorHAnsi"/>
          <w:sz w:val="24"/>
          <w:szCs w:val="24"/>
          <w:lang w:val="kk-KZ"/>
        </w:rPr>
        <w:tab/>
        <w:t>Процедура расследования является конфиденциальной, и сотрудничество государства-участника запрашивается на всех этапах разбирательства.</w:t>
      </w:r>
    </w:p>
    <w:p w:rsidR="00E96E81" w:rsidRDefault="00E96E81" w:rsidP="00AB7C51">
      <w:pPr>
        <w:spacing w:after="0" w:line="240" w:lineRule="auto"/>
        <w:jc w:val="both"/>
        <w:rPr>
          <w:rFonts w:eastAsia="Calibri" w:cstheme="minorHAnsi"/>
          <w:sz w:val="24"/>
          <w:szCs w:val="24"/>
          <w:lang w:val="kk-KZ"/>
        </w:rPr>
      </w:pPr>
    </w:p>
    <w:p w:rsidR="00E96E81" w:rsidRPr="00E96E81" w:rsidRDefault="00E96E81" w:rsidP="00AB7C51">
      <w:pPr>
        <w:shd w:val="clear" w:color="auto" w:fill="44546A" w:themeFill="text2"/>
        <w:spacing w:after="0" w:line="240" w:lineRule="auto"/>
        <w:jc w:val="both"/>
        <w:rPr>
          <w:rFonts w:eastAsia="Calibri" w:cstheme="minorHAnsi"/>
          <w:b/>
          <w:color w:val="FFFFFF" w:themeColor="background1"/>
          <w:sz w:val="24"/>
          <w:szCs w:val="24"/>
          <w:lang w:val="kk-KZ"/>
        </w:rPr>
      </w:pPr>
      <w:r w:rsidRPr="00E96E81">
        <w:rPr>
          <w:rFonts w:eastAsia="Calibri" w:cstheme="minorHAnsi"/>
          <w:b/>
          <w:color w:val="FFFFFF" w:themeColor="background1"/>
          <w:sz w:val="24"/>
          <w:szCs w:val="24"/>
          <w:lang w:val="kk-KZ"/>
        </w:rPr>
        <w:t>Руководство КПП</w:t>
      </w:r>
      <w:r>
        <w:rPr>
          <w:rStyle w:val="a9"/>
          <w:rFonts w:eastAsia="Calibri" w:cstheme="minorHAnsi"/>
          <w:b/>
          <w:color w:val="FFFFFF" w:themeColor="background1"/>
          <w:sz w:val="24"/>
          <w:szCs w:val="24"/>
          <w:lang w:val="kk-KZ"/>
        </w:rPr>
        <w:footnoteReference w:id="4"/>
      </w:r>
    </w:p>
    <w:p w:rsidR="00E96E81" w:rsidRPr="00E96E81" w:rsidRDefault="00E96E81" w:rsidP="00AB7C51">
      <w:pPr>
        <w:shd w:val="clear" w:color="auto" w:fill="D5DCE4" w:themeFill="text2" w:themeFillTint="33"/>
        <w:spacing w:after="0" w:line="240" w:lineRule="auto"/>
        <w:jc w:val="both"/>
        <w:rPr>
          <w:rFonts w:eastAsia="Calibri" w:cstheme="minorHAnsi"/>
          <w:sz w:val="24"/>
          <w:szCs w:val="24"/>
          <w:lang w:val="kk-KZ"/>
        </w:rPr>
      </w:pPr>
      <w:r w:rsidRPr="00E96E81">
        <w:rPr>
          <w:rFonts w:eastAsia="Calibri" w:cstheme="minorHAnsi"/>
          <w:sz w:val="24"/>
          <w:szCs w:val="24"/>
          <w:lang w:val="kk-KZ"/>
        </w:rPr>
        <w:t>Процедура, изложенная в статье 20 Конвенции, характеризуется двумя особенностями: ее конфиденциальным характером и стремлением к сотрудничеству с соответствующим государством-участником.</w:t>
      </w:r>
    </w:p>
    <w:p w:rsidR="00E96E81" w:rsidRDefault="00E96E81" w:rsidP="00AB7C51">
      <w:pPr>
        <w:shd w:val="clear" w:color="auto" w:fill="D5DCE4" w:themeFill="text2" w:themeFillTint="33"/>
        <w:spacing w:after="0" w:line="240" w:lineRule="auto"/>
        <w:jc w:val="both"/>
        <w:rPr>
          <w:rFonts w:eastAsia="Calibri" w:cstheme="minorHAnsi"/>
          <w:sz w:val="24"/>
          <w:szCs w:val="24"/>
          <w:lang w:val="kk-KZ"/>
        </w:rPr>
      </w:pPr>
    </w:p>
    <w:p w:rsidR="00E96E81" w:rsidRPr="00E96E81" w:rsidRDefault="00E96E81" w:rsidP="00AB7C51">
      <w:pPr>
        <w:shd w:val="clear" w:color="auto" w:fill="D5DCE4" w:themeFill="text2" w:themeFillTint="33"/>
        <w:spacing w:after="0" w:line="240" w:lineRule="auto"/>
        <w:jc w:val="both"/>
        <w:rPr>
          <w:rFonts w:eastAsia="Calibri" w:cstheme="minorHAnsi"/>
          <w:sz w:val="24"/>
          <w:szCs w:val="24"/>
          <w:lang w:val="kk-KZ"/>
        </w:rPr>
      </w:pPr>
      <w:r w:rsidRPr="00E96E81">
        <w:rPr>
          <w:rFonts w:eastAsia="Calibri" w:cstheme="minorHAnsi"/>
          <w:sz w:val="24"/>
          <w:szCs w:val="24"/>
          <w:lang w:val="kk-KZ"/>
        </w:rPr>
        <w:t>Комитет может на основании замечаний государства-участника и другой имеющейся у него соответствующей информации принять решение назначить одного или нескольких своих членов для проведения конфиденциального расследования. Комитет предлагает заинтересованному государству-участнику сотрудничать с ним. Такое расследование может включать, с согласия государства-участника, посещение его территории.</w:t>
      </w:r>
    </w:p>
    <w:p w:rsidR="00E96E81" w:rsidRDefault="00E96E81" w:rsidP="00AB7C51">
      <w:pPr>
        <w:shd w:val="clear" w:color="auto" w:fill="D5DCE4" w:themeFill="text2" w:themeFillTint="33"/>
        <w:spacing w:after="0" w:line="240" w:lineRule="auto"/>
        <w:jc w:val="both"/>
        <w:rPr>
          <w:rFonts w:eastAsia="Calibri" w:cstheme="minorHAnsi"/>
          <w:sz w:val="24"/>
          <w:szCs w:val="24"/>
          <w:lang w:val="kk-KZ"/>
        </w:rPr>
      </w:pPr>
    </w:p>
    <w:p w:rsidR="00E96E81" w:rsidRPr="00E96E81" w:rsidRDefault="00E96E81" w:rsidP="00AB7C51">
      <w:pPr>
        <w:shd w:val="clear" w:color="auto" w:fill="D5DCE4" w:themeFill="text2" w:themeFillTint="33"/>
        <w:spacing w:after="0" w:line="240" w:lineRule="auto"/>
        <w:jc w:val="both"/>
        <w:rPr>
          <w:rFonts w:eastAsia="Calibri" w:cstheme="minorHAnsi"/>
          <w:sz w:val="24"/>
          <w:szCs w:val="24"/>
          <w:lang w:val="kk-KZ"/>
        </w:rPr>
      </w:pPr>
      <w:r w:rsidRPr="00E96E81">
        <w:rPr>
          <w:rFonts w:eastAsia="Calibri" w:cstheme="minorHAnsi"/>
          <w:sz w:val="24"/>
          <w:szCs w:val="24"/>
          <w:lang w:val="kk-KZ"/>
        </w:rPr>
        <w:t>Затем выводы назначенных членов рассматриваются Комитетом и передаются государству-участнику вместе с любыми соответствующими замечаниями и предложениями. Он предлагает государству-участнику информировать Комитет о мерах, принятых в ответ на выводы и предложения.</w:t>
      </w:r>
    </w:p>
    <w:p w:rsidR="00E96E81" w:rsidRDefault="00E96E81" w:rsidP="00AB7C51">
      <w:pPr>
        <w:shd w:val="clear" w:color="auto" w:fill="D5DCE4" w:themeFill="text2" w:themeFillTint="33"/>
        <w:spacing w:after="0" w:line="240" w:lineRule="auto"/>
        <w:jc w:val="both"/>
        <w:rPr>
          <w:rFonts w:eastAsia="Calibri" w:cstheme="minorHAnsi"/>
          <w:sz w:val="24"/>
          <w:szCs w:val="24"/>
          <w:lang w:val="kk-KZ"/>
        </w:rPr>
      </w:pPr>
    </w:p>
    <w:p w:rsidR="00E96E81" w:rsidRPr="00E96E81" w:rsidRDefault="00E96E81" w:rsidP="00AB7C51">
      <w:pPr>
        <w:shd w:val="clear" w:color="auto" w:fill="D5DCE4" w:themeFill="text2" w:themeFillTint="33"/>
        <w:spacing w:after="0" w:line="240" w:lineRule="auto"/>
        <w:jc w:val="both"/>
        <w:rPr>
          <w:rFonts w:eastAsia="Calibri" w:cstheme="minorHAnsi"/>
          <w:sz w:val="24"/>
          <w:szCs w:val="24"/>
          <w:lang w:val="kk-KZ"/>
        </w:rPr>
      </w:pPr>
      <w:r w:rsidRPr="00E96E81">
        <w:rPr>
          <w:rFonts w:eastAsia="Calibri" w:cstheme="minorHAnsi"/>
          <w:sz w:val="24"/>
          <w:szCs w:val="24"/>
          <w:lang w:val="kk-KZ"/>
        </w:rPr>
        <w:t>По завершении разбирательства Комитет, после консультации с соответствующим государством-участником, может принять решение включить краткий отчет о результатах разбирательства в свой ежегодный доклад или, если это согласие государства-участника получено, опубликовать полный текст отчета. С момента своего создания в 1988 году Комитет провел восемь расследований.</w:t>
      </w:r>
    </w:p>
    <w:p w:rsidR="00E96E81" w:rsidRDefault="00E96E81" w:rsidP="00AB7C51">
      <w:pPr>
        <w:shd w:val="clear" w:color="auto" w:fill="D5DCE4" w:themeFill="text2" w:themeFillTint="33"/>
        <w:spacing w:after="0" w:line="240" w:lineRule="auto"/>
        <w:jc w:val="both"/>
        <w:rPr>
          <w:rFonts w:eastAsia="Calibri" w:cstheme="minorHAnsi"/>
          <w:sz w:val="24"/>
          <w:szCs w:val="24"/>
          <w:lang w:val="kk-KZ"/>
        </w:rPr>
      </w:pPr>
    </w:p>
    <w:p w:rsidR="00E96E81" w:rsidRPr="00E96E81" w:rsidRDefault="00E96E81" w:rsidP="00AB7C51">
      <w:pPr>
        <w:shd w:val="clear" w:color="auto" w:fill="D5DCE4" w:themeFill="text2" w:themeFillTint="33"/>
        <w:spacing w:after="0" w:line="240" w:lineRule="auto"/>
        <w:jc w:val="both"/>
        <w:rPr>
          <w:rFonts w:eastAsia="Calibri" w:cstheme="minorHAnsi"/>
          <w:sz w:val="24"/>
          <w:szCs w:val="24"/>
          <w:lang w:val="kk-KZ"/>
        </w:rPr>
      </w:pPr>
      <w:r w:rsidRPr="00E96E81">
        <w:rPr>
          <w:rFonts w:eastAsia="Calibri" w:cstheme="minorHAnsi"/>
          <w:sz w:val="24"/>
          <w:szCs w:val="24"/>
          <w:lang w:val="kk-KZ"/>
        </w:rPr>
        <w:t>Комитет принял следующее определение систематической практики пыток:</w:t>
      </w:r>
    </w:p>
    <w:p w:rsidR="00E96E81" w:rsidRPr="00E96E81" w:rsidRDefault="00E96E81" w:rsidP="00AB7C51">
      <w:pPr>
        <w:shd w:val="clear" w:color="auto" w:fill="D5DCE4" w:themeFill="text2" w:themeFillTint="33"/>
        <w:spacing w:after="0" w:line="240" w:lineRule="auto"/>
        <w:jc w:val="both"/>
        <w:rPr>
          <w:rFonts w:eastAsia="Calibri" w:cstheme="minorHAnsi"/>
          <w:sz w:val="24"/>
          <w:szCs w:val="24"/>
          <w:lang w:val="kk-KZ"/>
        </w:rPr>
      </w:pPr>
      <w:r w:rsidRPr="00E96E81">
        <w:rPr>
          <w:rFonts w:eastAsia="Calibri" w:cstheme="minorHAnsi"/>
          <w:sz w:val="24"/>
          <w:szCs w:val="24"/>
          <w:lang w:val="kk-KZ"/>
        </w:rPr>
        <w:t xml:space="preserve">«Комитет считает, что пытки практикуются систематически, когда очевидно, что сообщенные случаи пыток не произошли случайно в конкретном месте или в определенное время, но </w:t>
      </w:r>
      <w:r w:rsidRPr="00E96E81">
        <w:rPr>
          <w:rFonts w:eastAsia="Calibri" w:cstheme="minorHAnsi"/>
          <w:sz w:val="24"/>
          <w:szCs w:val="24"/>
          <w:lang w:val="kk-KZ"/>
        </w:rPr>
        <w:lastRenderedPageBreak/>
        <w:t>считаются привычными, широко распространенными и преднамеренными, по крайней мере, в значительной части территории рассматриваемой стране. На самом деле пытки могут носить систематический характер, не являясь следствием прямого намерения правительства. Это может быть следствием факторов, с которыми правительство испытывает трудности в контроле, и его существование может указывать на несоответствие между политикой, определяемой центральным правительством, и ее реализацией местной администрацией. Неадекватное законодательство, которое на практике оставляет место для применения пыток, также может добавить к систематическому характеру этой практики».</w:t>
      </w:r>
    </w:p>
    <w:p w:rsidR="00A0165E" w:rsidRDefault="00A0165E" w:rsidP="00AB7C51">
      <w:pPr>
        <w:spacing w:after="0" w:line="240" w:lineRule="auto"/>
        <w:jc w:val="both"/>
        <w:rPr>
          <w:rFonts w:eastAsia="Calibri" w:cstheme="minorHAnsi"/>
          <w:sz w:val="24"/>
          <w:szCs w:val="24"/>
          <w:lang w:val="kk-KZ"/>
        </w:rPr>
      </w:pPr>
    </w:p>
    <w:p w:rsidR="00B21AAE" w:rsidRPr="000A7BF0" w:rsidRDefault="00B21AAE" w:rsidP="00AB7C51">
      <w:pPr>
        <w:spacing w:after="0" w:line="240" w:lineRule="auto"/>
        <w:jc w:val="both"/>
        <w:rPr>
          <w:rFonts w:eastAsia="Calibri" w:cstheme="minorHAnsi"/>
          <w:sz w:val="24"/>
          <w:szCs w:val="24"/>
          <w:lang w:val="kk-KZ"/>
        </w:rPr>
      </w:pPr>
    </w:p>
    <w:p w:rsidR="00B21AAE" w:rsidRPr="00B21AAE" w:rsidRDefault="00B21AAE" w:rsidP="00AB7C51">
      <w:pPr>
        <w:spacing w:after="0" w:line="240" w:lineRule="auto"/>
        <w:jc w:val="both"/>
        <w:rPr>
          <w:rFonts w:eastAsia="Calibri" w:cstheme="minorHAnsi"/>
          <w:b/>
          <w:sz w:val="24"/>
          <w:szCs w:val="24"/>
          <w:lang w:val="kk-KZ"/>
        </w:rPr>
      </w:pPr>
      <w:r w:rsidRPr="00B21AAE">
        <w:rPr>
          <w:rFonts w:eastAsia="Calibri" w:cstheme="minorHAnsi"/>
          <w:b/>
          <w:sz w:val="24"/>
          <w:szCs w:val="24"/>
          <w:lang w:val="kk-KZ"/>
        </w:rPr>
        <w:t>1.2</w:t>
      </w:r>
      <w:r w:rsidRPr="00B21AAE">
        <w:rPr>
          <w:rFonts w:eastAsia="Calibri" w:cstheme="minorHAnsi"/>
          <w:b/>
          <w:sz w:val="24"/>
          <w:szCs w:val="24"/>
          <w:lang w:val="kk-KZ"/>
        </w:rPr>
        <w:tab/>
        <w:t>ТРЕБОВАНИЯ ПРИЕМЛЕМОСТИ</w:t>
      </w:r>
    </w:p>
    <w:p w:rsidR="00B21AAE" w:rsidRPr="00B21AAE" w:rsidRDefault="00B21AAE" w:rsidP="00AB7C51">
      <w:pPr>
        <w:spacing w:after="0" w:line="240" w:lineRule="auto"/>
        <w:jc w:val="both"/>
        <w:rPr>
          <w:rFonts w:eastAsia="Calibri" w:cstheme="minorHAnsi"/>
          <w:sz w:val="24"/>
          <w:szCs w:val="24"/>
          <w:lang w:val="kk-KZ"/>
        </w:rPr>
      </w:pPr>
    </w:p>
    <w:p w:rsidR="00B21AAE" w:rsidRPr="00B21AAE" w:rsidRDefault="00B21AAE" w:rsidP="00AB7C51">
      <w:pPr>
        <w:spacing w:after="0" w:line="240" w:lineRule="auto"/>
        <w:jc w:val="both"/>
        <w:rPr>
          <w:rFonts w:eastAsia="Calibri" w:cstheme="minorHAnsi"/>
          <w:sz w:val="24"/>
          <w:szCs w:val="24"/>
          <w:lang w:val="kk-KZ"/>
        </w:rPr>
      </w:pPr>
      <w:r w:rsidRPr="00B21AAE">
        <w:rPr>
          <w:rFonts w:eastAsia="Calibri" w:cstheme="minorHAnsi"/>
          <w:sz w:val="24"/>
          <w:szCs w:val="24"/>
          <w:lang w:val="kk-KZ"/>
        </w:rPr>
        <w:t>Требования приемлемости должны быть выполнены до рассмотрения жалобы по существу.</w:t>
      </w:r>
    </w:p>
    <w:p w:rsidR="00B21AAE" w:rsidRPr="00B21AAE" w:rsidRDefault="00B21AAE" w:rsidP="00AB7C51">
      <w:pPr>
        <w:spacing w:after="0" w:line="240" w:lineRule="auto"/>
        <w:jc w:val="both"/>
        <w:rPr>
          <w:rFonts w:eastAsia="Calibri" w:cstheme="minorHAnsi"/>
          <w:sz w:val="24"/>
          <w:szCs w:val="24"/>
          <w:lang w:val="kk-KZ"/>
        </w:rPr>
      </w:pPr>
    </w:p>
    <w:p w:rsidR="00B21AAE" w:rsidRPr="00B21AAE" w:rsidRDefault="00B21AAE" w:rsidP="00AB7C51">
      <w:pPr>
        <w:spacing w:after="0" w:line="240" w:lineRule="auto"/>
        <w:jc w:val="both"/>
        <w:rPr>
          <w:rFonts w:eastAsia="Calibri" w:cstheme="minorHAnsi"/>
          <w:b/>
          <w:i/>
          <w:sz w:val="24"/>
          <w:szCs w:val="24"/>
          <w:lang w:val="kk-KZ"/>
        </w:rPr>
      </w:pPr>
      <w:r w:rsidRPr="00B21AAE">
        <w:rPr>
          <w:rFonts w:eastAsia="Calibri" w:cstheme="minorHAnsi"/>
          <w:b/>
          <w:i/>
          <w:sz w:val="24"/>
          <w:szCs w:val="24"/>
          <w:lang w:val="kk-KZ"/>
        </w:rPr>
        <w:t>1.2.1.</w:t>
      </w:r>
      <w:r w:rsidRPr="00B21AAE">
        <w:rPr>
          <w:rFonts w:eastAsia="Calibri" w:cstheme="minorHAnsi"/>
          <w:b/>
          <w:i/>
          <w:sz w:val="24"/>
          <w:szCs w:val="24"/>
          <w:lang w:val="kk-KZ"/>
        </w:rPr>
        <w:tab/>
        <w:t>Исчерпание внутренних средств правовой защиты</w:t>
      </w:r>
    </w:p>
    <w:p w:rsidR="00B21AAE" w:rsidRPr="00B21AAE" w:rsidRDefault="00B21AAE" w:rsidP="00AB7C51">
      <w:pPr>
        <w:spacing w:after="0" w:line="240" w:lineRule="auto"/>
        <w:jc w:val="both"/>
        <w:rPr>
          <w:rFonts w:eastAsia="Calibri" w:cstheme="minorHAnsi"/>
          <w:sz w:val="24"/>
          <w:szCs w:val="24"/>
          <w:lang w:val="kk-KZ"/>
        </w:rPr>
      </w:pPr>
    </w:p>
    <w:p w:rsidR="00B21AAE" w:rsidRDefault="00B21AAE" w:rsidP="00AB7C51">
      <w:pPr>
        <w:spacing w:after="0" w:line="240" w:lineRule="auto"/>
        <w:jc w:val="both"/>
        <w:rPr>
          <w:rFonts w:eastAsia="Calibri" w:cstheme="minorHAnsi"/>
          <w:sz w:val="24"/>
          <w:szCs w:val="24"/>
          <w:lang w:val="kk-KZ"/>
        </w:rPr>
      </w:pPr>
      <w:r>
        <w:rPr>
          <w:rFonts w:eastAsia="Calibri" w:cstheme="minorHAnsi"/>
          <w:sz w:val="24"/>
          <w:szCs w:val="24"/>
          <w:lang w:val="kk-KZ"/>
        </w:rPr>
        <w:t xml:space="preserve">· </w:t>
      </w:r>
      <w:r w:rsidRPr="00B21AAE">
        <w:rPr>
          <w:rFonts w:eastAsia="Calibri" w:cstheme="minorHAnsi"/>
          <w:sz w:val="24"/>
          <w:szCs w:val="24"/>
          <w:lang w:val="kk-KZ"/>
        </w:rPr>
        <w:t>Общим стандартом международного права в области прав человека является то, что до подачи дела в международно-правовой механизм заявитель должен сначала исчерпать доступные внутренние средства правовой защиты. Обоснование этого принципа заключается в том, что, поскольку международная ответственность государства в целом ставится под сомнение, у государства должна была быть возможность исправить это нарушение прав человека внутри страны, прежде чем будет открыт международный спор. Однако, только те средства, которые являются эффективными, должны быть исчерпаны. Если имеется несколько эффективных и адекватных средств правовой защиты, достаточно исчерпать только одно из них.</w:t>
      </w:r>
    </w:p>
    <w:p w:rsidR="00B21AAE" w:rsidRPr="00B21AAE" w:rsidRDefault="00B21AAE" w:rsidP="00AB7C51">
      <w:pPr>
        <w:spacing w:after="0" w:line="240" w:lineRule="auto"/>
        <w:jc w:val="both"/>
        <w:rPr>
          <w:rFonts w:eastAsia="Calibri" w:cstheme="minorHAnsi"/>
          <w:sz w:val="24"/>
          <w:szCs w:val="24"/>
          <w:lang w:val="kk-KZ"/>
        </w:rPr>
      </w:pPr>
    </w:p>
    <w:p w:rsidR="00B21AAE" w:rsidRDefault="00B21AAE" w:rsidP="00AB7C51">
      <w:pPr>
        <w:spacing w:after="0" w:line="240" w:lineRule="auto"/>
        <w:jc w:val="both"/>
        <w:rPr>
          <w:rFonts w:eastAsia="Calibri" w:cstheme="minorHAnsi"/>
          <w:sz w:val="24"/>
          <w:szCs w:val="24"/>
          <w:lang w:val="kk-KZ"/>
        </w:rPr>
      </w:pPr>
      <w:r>
        <w:rPr>
          <w:rFonts w:eastAsia="Calibri" w:cstheme="minorHAnsi"/>
          <w:sz w:val="24"/>
          <w:szCs w:val="24"/>
          <w:lang w:val="kk-KZ"/>
        </w:rPr>
        <w:t xml:space="preserve">· </w:t>
      </w:r>
      <w:r w:rsidRPr="00B21AAE">
        <w:rPr>
          <w:rFonts w:eastAsia="Calibri" w:cstheme="minorHAnsi"/>
          <w:sz w:val="24"/>
          <w:szCs w:val="24"/>
          <w:lang w:val="kk-KZ"/>
        </w:rPr>
        <w:t>Внутреннее средство правовой защиты признается «адекватным» только в том случае, если оно способно устранить это конкретное нарушение прав человека в соответствии с международными стандартами в области прав человека.</w:t>
      </w:r>
    </w:p>
    <w:p w:rsidR="00B21AAE" w:rsidRPr="00B21AAE" w:rsidRDefault="00B21AAE" w:rsidP="00AB7C51">
      <w:pPr>
        <w:spacing w:after="0" w:line="240" w:lineRule="auto"/>
        <w:jc w:val="both"/>
        <w:rPr>
          <w:rFonts w:eastAsia="Calibri" w:cstheme="minorHAnsi"/>
          <w:sz w:val="24"/>
          <w:szCs w:val="24"/>
          <w:lang w:val="kk-KZ"/>
        </w:rPr>
      </w:pPr>
    </w:p>
    <w:p w:rsidR="00B21AAE" w:rsidRDefault="00B21AAE" w:rsidP="00AB7C51">
      <w:pPr>
        <w:spacing w:after="0" w:line="240" w:lineRule="auto"/>
        <w:jc w:val="both"/>
        <w:rPr>
          <w:rFonts w:eastAsia="Calibri" w:cstheme="minorHAnsi"/>
          <w:sz w:val="24"/>
          <w:szCs w:val="24"/>
          <w:lang w:val="kk-KZ"/>
        </w:rPr>
      </w:pPr>
      <w:r>
        <w:rPr>
          <w:rFonts w:eastAsia="Calibri" w:cstheme="minorHAnsi"/>
          <w:sz w:val="24"/>
          <w:szCs w:val="24"/>
          <w:lang w:val="kk-KZ"/>
        </w:rPr>
        <w:t xml:space="preserve">· </w:t>
      </w:r>
      <w:r w:rsidRPr="00B21AAE">
        <w:rPr>
          <w:rFonts w:eastAsia="Calibri" w:cstheme="minorHAnsi"/>
          <w:sz w:val="24"/>
          <w:szCs w:val="24"/>
          <w:lang w:val="kk-KZ"/>
        </w:rPr>
        <w:t>Внутреннее средство правовой защиты также должно быть «эффективным», то есть иметь возможность установить и устранить потенциальное нарушение, как только оно будет представлено. Оно должно иметь полномочия отдавать обязательные распоряжения, которые обращают вспять ситуацию с нарушением прав человека или, если это невозможно, предоставлять адекватные компенсации. Средство правовой защиты неэффективно, потому что оно гарантирует благоприятный исход для заявителя скорее потому, что оно доступно по закону и на практике независим от его результата.</w:t>
      </w:r>
    </w:p>
    <w:p w:rsidR="00B21AAE" w:rsidRPr="00B21AAE" w:rsidRDefault="00B21AAE" w:rsidP="00AB7C51">
      <w:pPr>
        <w:spacing w:after="0" w:line="240" w:lineRule="auto"/>
        <w:jc w:val="both"/>
        <w:rPr>
          <w:rFonts w:eastAsia="Calibri" w:cstheme="minorHAnsi"/>
          <w:sz w:val="24"/>
          <w:szCs w:val="24"/>
          <w:lang w:val="kk-KZ"/>
        </w:rPr>
      </w:pPr>
    </w:p>
    <w:p w:rsidR="00B21AAE" w:rsidRPr="00B21AAE" w:rsidRDefault="00B21AAE" w:rsidP="00AB7C51">
      <w:pPr>
        <w:spacing w:after="0" w:line="240" w:lineRule="auto"/>
        <w:jc w:val="both"/>
        <w:rPr>
          <w:rFonts w:eastAsia="Calibri" w:cstheme="minorHAnsi"/>
          <w:sz w:val="24"/>
          <w:szCs w:val="24"/>
          <w:lang w:val="kk-KZ"/>
        </w:rPr>
      </w:pPr>
      <w:r>
        <w:rPr>
          <w:rFonts w:eastAsia="Calibri" w:cstheme="minorHAnsi"/>
          <w:sz w:val="24"/>
          <w:szCs w:val="24"/>
          <w:lang w:val="kk-KZ"/>
        </w:rPr>
        <w:t xml:space="preserve">· </w:t>
      </w:r>
      <w:r w:rsidRPr="00B21AAE">
        <w:rPr>
          <w:rFonts w:eastAsia="Calibri" w:cstheme="minorHAnsi"/>
          <w:sz w:val="24"/>
          <w:szCs w:val="24"/>
          <w:lang w:val="kk-KZ"/>
        </w:rPr>
        <w:t>Средство правовой защиты также должно иметь определенные характеристики надлежащей правовой процедуры. Оно должно быть независимым, что означает, что оно не должно подвергаться вмешательству со стороны властей, против которых подана жалоба. Надлежащая юридическая процедура для защиты права или прав, которые предположительно были нарушены, должна быть доступна каждому и не должна представлять собой отказ в правосудии. Это потребует предоставления бесплатных юридических консультаций, где это необходимо для обеспечения доступа к процедуре. Средство правовой защиты должно предоставить заявителю достаточно времени для подготовки дела, чтобы обеспечить реальную возможность использования средства правовой защиты.</w:t>
      </w:r>
    </w:p>
    <w:p w:rsidR="00B21AAE" w:rsidRPr="00B21AAE" w:rsidRDefault="00B21AAE" w:rsidP="00AB7C51">
      <w:pPr>
        <w:spacing w:after="0" w:line="240" w:lineRule="auto"/>
        <w:jc w:val="both"/>
        <w:rPr>
          <w:rFonts w:eastAsia="Calibri" w:cstheme="minorHAnsi"/>
          <w:sz w:val="24"/>
          <w:szCs w:val="24"/>
          <w:lang w:val="kk-KZ"/>
        </w:rPr>
      </w:pPr>
    </w:p>
    <w:p w:rsidR="00B21AAE" w:rsidRPr="00B21AAE" w:rsidRDefault="00B21AAE" w:rsidP="00AB7C51">
      <w:pPr>
        <w:spacing w:after="0" w:line="240" w:lineRule="auto"/>
        <w:jc w:val="both"/>
        <w:rPr>
          <w:rFonts w:eastAsia="Calibri" w:cstheme="minorHAnsi"/>
          <w:sz w:val="24"/>
          <w:szCs w:val="24"/>
          <w:lang w:val="kk-KZ"/>
        </w:rPr>
      </w:pPr>
      <w:r w:rsidRPr="00B21AAE">
        <w:rPr>
          <w:rFonts w:eastAsia="Calibri" w:cstheme="minorHAnsi"/>
          <w:sz w:val="24"/>
          <w:szCs w:val="24"/>
          <w:lang w:val="kk-KZ"/>
        </w:rPr>
        <w:t>Средство правовой защиты искать не требуется в случаях:</w:t>
      </w:r>
    </w:p>
    <w:p w:rsidR="00B21AAE" w:rsidRDefault="00B21AAE" w:rsidP="00AB7C51">
      <w:pPr>
        <w:tabs>
          <w:tab w:val="left" w:pos="284"/>
        </w:tabs>
        <w:spacing w:after="0" w:line="240" w:lineRule="auto"/>
        <w:jc w:val="both"/>
        <w:rPr>
          <w:rFonts w:eastAsia="Calibri" w:cstheme="minorHAnsi"/>
          <w:sz w:val="24"/>
          <w:szCs w:val="24"/>
          <w:lang w:val="kk-KZ"/>
        </w:rPr>
      </w:pPr>
      <w:r w:rsidRPr="00B21AAE">
        <w:rPr>
          <w:rFonts w:eastAsia="Calibri" w:cstheme="minorHAnsi"/>
          <w:sz w:val="24"/>
          <w:szCs w:val="24"/>
          <w:lang w:val="kk-KZ"/>
        </w:rPr>
        <w:t>•</w:t>
      </w:r>
      <w:r w:rsidRPr="00B21AAE">
        <w:rPr>
          <w:rFonts w:eastAsia="Calibri" w:cstheme="minorHAnsi"/>
          <w:sz w:val="24"/>
          <w:szCs w:val="24"/>
          <w:lang w:val="kk-KZ"/>
        </w:rPr>
        <w:tab/>
        <w:t>если можно неопровержимо доказать, что он обязательно обречен на провал неудачу. Это может произойти, когда средство правовой защиты является предметом последовательной практики или судебной практики, или когда правовая система имеет нормативную базу, которая делает практически невозможным успешное рассмотрение отдельного дела.</w:t>
      </w:r>
    </w:p>
    <w:p w:rsidR="00B21AAE" w:rsidRPr="00B21AAE" w:rsidRDefault="00B21AAE" w:rsidP="00AB7C51">
      <w:pPr>
        <w:tabs>
          <w:tab w:val="left" w:pos="284"/>
        </w:tabs>
        <w:spacing w:after="0" w:line="240" w:lineRule="auto"/>
        <w:jc w:val="both"/>
        <w:rPr>
          <w:rFonts w:eastAsia="Calibri" w:cstheme="minorHAnsi"/>
          <w:sz w:val="24"/>
          <w:szCs w:val="24"/>
          <w:lang w:val="kk-KZ"/>
        </w:rPr>
      </w:pPr>
    </w:p>
    <w:p w:rsidR="00B21AAE" w:rsidRDefault="00B21AAE" w:rsidP="00AB7C51">
      <w:pPr>
        <w:tabs>
          <w:tab w:val="left" w:pos="284"/>
        </w:tabs>
        <w:spacing w:after="0" w:line="240" w:lineRule="auto"/>
        <w:jc w:val="both"/>
        <w:rPr>
          <w:rFonts w:eastAsia="Calibri" w:cstheme="minorHAnsi"/>
          <w:sz w:val="24"/>
          <w:szCs w:val="24"/>
          <w:lang w:val="kk-KZ"/>
        </w:rPr>
      </w:pPr>
      <w:r w:rsidRPr="00B21AAE">
        <w:rPr>
          <w:rFonts w:eastAsia="Calibri" w:cstheme="minorHAnsi"/>
          <w:sz w:val="24"/>
          <w:szCs w:val="24"/>
          <w:lang w:val="kk-KZ"/>
        </w:rPr>
        <w:t>•</w:t>
      </w:r>
      <w:r w:rsidRPr="00B21AAE">
        <w:rPr>
          <w:rFonts w:eastAsia="Calibri" w:cstheme="minorHAnsi"/>
          <w:sz w:val="24"/>
          <w:szCs w:val="24"/>
          <w:lang w:val="kk-KZ"/>
        </w:rPr>
        <w:tab/>
        <w:t>Если правовая система как таковая не обеспечивает условий для эффективности средства правовой защиты, например, из-за отсутствия эффективного расследования или из-за постоянной практики не следовать или не выполнять судебные приказы в конкретных ситуациях, или в ситуациях конфликта или безнаказанности.</w:t>
      </w:r>
    </w:p>
    <w:p w:rsidR="00B21AAE" w:rsidRPr="00B21AAE" w:rsidRDefault="00B21AAE" w:rsidP="00AB7C51">
      <w:pPr>
        <w:tabs>
          <w:tab w:val="left" w:pos="284"/>
        </w:tabs>
        <w:spacing w:after="0" w:line="240" w:lineRule="auto"/>
        <w:jc w:val="both"/>
        <w:rPr>
          <w:rFonts w:eastAsia="Calibri" w:cstheme="minorHAnsi"/>
          <w:sz w:val="24"/>
          <w:szCs w:val="24"/>
          <w:lang w:val="kk-KZ"/>
        </w:rPr>
      </w:pPr>
    </w:p>
    <w:p w:rsidR="00B21AAE" w:rsidRDefault="00B21AAE" w:rsidP="00AB7C51">
      <w:pPr>
        <w:tabs>
          <w:tab w:val="left" w:pos="284"/>
        </w:tabs>
        <w:spacing w:after="0" w:line="240" w:lineRule="auto"/>
        <w:jc w:val="both"/>
        <w:rPr>
          <w:rFonts w:eastAsia="Calibri" w:cstheme="minorHAnsi"/>
          <w:sz w:val="24"/>
          <w:szCs w:val="24"/>
          <w:lang w:val="kk-KZ"/>
        </w:rPr>
      </w:pPr>
      <w:r w:rsidRPr="00B21AAE">
        <w:rPr>
          <w:rFonts w:eastAsia="Calibri" w:cstheme="minorHAnsi"/>
          <w:sz w:val="24"/>
          <w:szCs w:val="24"/>
          <w:lang w:val="kk-KZ"/>
        </w:rPr>
        <w:t>•</w:t>
      </w:r>
      <w:r w:rsidRPr="00B21AAE">
        <w:rPr>
          <w:rFonts w:eastAsia="Calibri" w:cstheme="minorHAnsi"/>
          <w:sz w:val="24"/>
          <w:szCs w:val="24"/>
          <w:lang w:val="kk-KZ"/>
        </w:rPr>
        <w:tab/>
        <w:t>Если процесс получения или доступа к средству правовой защиты неоправданно затягивается.</w:t>
      </w:r>
    </w:p>
    <w:p w:rsidR="00B21AAE" w:rsidRPr="00B21AAE" w:rsidRDefault="00B21AAE" w:rsidP="00AB7C51">
      <w:pPr>
        <w:tabs>
          <w:tab w:val="left" w:pos="284"/>
        </w:tabs>
        <w:spacing w:after="0" w:line="240" w:lineRule="auto"/>
        <w:jc w:val="both"/>
        <w:rPr>
          <w:rFonts w:eastAsia="Calibri" w:cstheme="minorHAnsi"/>
          <w:sz w:val="24"/>
          <w:szCs w:val="24"/>
          <w:lang w:val="kk-KZ"/>
        </w:rPr>
      </w:pPr>
    </w:p>
    <w:p w:rsidR="00B21AAE" w:rsidRPr="00B21AAE" w:rsidRDefault="00B21AAE" w:rsidP="00AB7C51">
      <w:pPr>
        <w:tabs>
          <w:tab w:val="left" w:pos="284"/>
        </w:tabs>
        <w:spacing w:after="0" w:line="240" w:lineRule="auto"/>
        <w:jc w:val="both"/>
        <w:rPr>
          <w:rFonts w:eastAsia="Calibri" w:cstheme="minorHAnsi"/>
          <w:sz w:val="24"/>
          <w:szCs w:val="24"/>
          <w:lang w:val="kk-KZ"/>
        </w:rPr>
      </w:pPr>
      <w:r w:rsidRPr="00B21AAE">
        <w:rPr>
          <w:rFonts w:eastAsia="Calibri" w:cstheme="minorHAnsi"/>
          <w:sz w:val="24"/>
          <w:szCs w:val="24"/>
          <w:lang w:val="kk-KZ"/>
        </w:rPr>
        <w:t>•</w:t>
      </w:r>
      <w:r w:rsidRPr="00B21AAE">
        <w:rPr>
          <w:rFonts w:eastAsia="Calibri" w:cstheme="minorHAnsi"/>
          <w:sz w:val="24"/>
          <w:szCs w:val="24"/>
          <w:lang w:val="kk-KZ"/>
        </w:rPr>
        <w:tab/>
        <w:t>Если жертва не имеет беспрепятственного доступа к средству правовой защиты из-за отсутствия юридического представительства, будь то из-за недоступности юридической помощи, угрозы репрессий или ограничения доступа к адвокатам в заключении.</w:t>
      </w:r>
    </w:p>
    <w:p w:rsidR="00B21AAE" w:rsidRDefault="00B21AAE" w:rsidP="00AB7C51">
      <w:pPr>
        <w:spacing w:after="0" w:line="240" w:lineRule="auto"/>
        <w:jc w:val="both"/>
        <w:rPr>
          <w:rFonts w:eastAsia="Calibri" w:cstheme="minorHAnsi"/>
          <w:sz w:val="24"/>
          <w:szCs w:val="24"/>
          <w:lang w:val="kk-KZ"/>
        </w:rPr>
      </w:pPr>
    </w:p>
    <w:p w:rsidR="00067E6F" w:rsidRPr="00B21AAE" w:rsidRDefault="00067E6F" w:rsidP="00AB7C51">
      <w:pPr>
        <w:spacing w:after="0" w:line="240" w:lineRule="auto"/>
        <w:jc w:val="both"/>
        <w:rPr>
          <w:rFonts w:eastAsia="Calibri" w:cstheme="minorHAnsi"/>
          <w:sz w:val="24"/>
          <w:szCs w:val="24"/>
          <w:lang w:val="kk-KZ"/>
        </w:rPr>
      </w:pPr>
    </w:p>
    <w:p w:rsidR="00B21AAE" w:rsidRPr="00067E6F" w:rsidRDefault="00B21AAE" w:rsidP="00AB7C51">
      <w:pPr>
        <w:spacing w:after="0" w:line="240" w:lineRule="auto"/>
        <w:jc w:val="both"/>
        <w:rPr>
          <w:rFonts w:eastAsia="Calibri" w:cstheme="minorHAnsi"/>
          <w:b/>
          <w:i/>
          <w:sz w:val="24"/>
          <w:szCs w:val="24"/>
          <w:lang w:val="kk-KZ"/>
        </w:rPr>
      </w:pPr>
      <w:r w:rsidRPr="00067E6F">
        <w:rPr>
          <w:rFonts w:eastAsia="Calibri" w:cstheme="minorHAnsi"/>
          <w:b/>
          <w:i/>
          <w:sz w:val="24"/>
          <w:szCs w:val="24"/>
          <w:lang w:val="kk-KZ"/>
        </w:rPr>
        <w:t>1.2.2.</w:t>
      </w:r>
      <w:r w:rsidRPr="00067E6F">
        <w:rPr>
          <w:rFonts w:eastAsia="Calibri" w:cstheme="minorHAnsi"/>
          <w:b/>
          <w:i/>
          <w:sz w:val="24"/>
          <w:szCs w:val="24"/>
          <w:lang w:val="kk-KZ"/>
        </w:rPr>
        <w:tab/>
        <w:t>Временные ограничения</w:t>
      </w:r>
    </w:p>
    <w:p w:rsidR="00B21AAE" w:rsidRPr="00B21AAE" w:rsidRDefault="00B21AAE" w:rsidP="00AB7C51">
      <w:pPr>
        <w:spacing w:after="0" w:line="240" w:lineRule="auto"/>
        <w:jc w:val="both"/>
        <w:rPr>
          <w:rFonts w:eastAsia="Calibri" w:cstheme="minorHAnsi"/>
          <w:sz w:val="24"/>
          <w:szCs w:val="24"/>
          <w:lang w:val="kk-KZ"/>
        </w:rPr>
      </w:pPr>
    </w:p>
    <w:p w:rsidR="00B21AAE" w:rsidRPr="00067E6F" w:rsidRDefault="00B21AAE" w:rsidP="00AB7C51">
      <w:pPr>
        <w:shd w:val="clear" w:color="auto" w:fill="D5DCE4" w:themeFill="text2" w:themeFillTint="33"/>
        <w:spacing w:after="0" w:line="240" w:lineRule="auto"/>
        <w:jc w:val="both"/>
        <w:rPr>
          <w:rFonts w:eastAsia="Calibri" w:cstheme="minorHAnsi"/>
          <w:b/>
          <w:sz w:val="24"/>
          <w:szCs w:val="24"/>
          <w:lang w:val="kk-KZ"/>
        </w:rPr>
      </w:pPr>
      <w:r w:rsidRPr="00067E6F">
        <w:rPr>
          <w:rFonts w:eastAsia="Calibri" w:cstheme="minorHAnsi"/>
          <w:b/>
          <w:sz w:val="24"/>
          <w:szCs w:val="24"/>
          <w:lang w:val="kk-KZ"/>
        </w:rPr>
        <w:t xml:space="preserve">КЛРД </w:t>
      </w:r>
    </w:p>
    <w:p w:rsidR="00067E6F" w:rsidRDefault="00067E6F" w:rsidP="00AB7C51">
      <w:pPr>
        <w:spacing w:after="0" w:line="240" w:lineRule="auto"/>
        <w:jc w:val="both"/>
        <w:rPr>
          <w:rFonts w:eastAsia="Calibri" w:cstheme="minorHAnsi"/>
          <w:sz w:val="24"/>
          <w:szCs w:val="24"/>
          <w:lang w:val="kk-KZ"/>
        </w:rPr>
      </w:pPr>
    </w:p>
    <w:p w:rsidR="00B21AAE" w:rsidRPr="00B21AAE" w:rsidRDefault="00B21AAE" w:rsidP="00AB7C51">
      <w:pPr>
        <w:spacing w:after="0" w:line="240" w:lineRule="auto"/>
        <w:jc w:val="both"/>
        <w:rPr>
          <w:rFonts w:eastAsia="Calibri" w:cstheme="minorHAnsi"/>
          <w:sz w:val="24"/>
          <w:szCs w:val="24"/>
          <w:lang w:val="kk-KZ"/>
        </w:rPr>
      </w:pPr>
      <w:r w:rsidRPr="00B21AAE">
        <w:rPr>
          <w:rFonts w:eastAsia="Calibri" w:cstheme="minorHAnsi"/>
          <w:sz w:val="24"/>
          <w:szCs w:val="24"/>
          <w:lang w:val="kk-KZ"/>
        </w:rPr>
        <w:t>Комитет по ликвидации расовой дискриминации предусматривает, что сообщение должно быть представлено в течение шести месяцев после исчерпания внутренних средств правовой защиты, включая «национальный орган», «за исключением случаев надлежащим образом проверенных исключительных обстоятельств».</w:t>
      </w:r>
    </w:p>
    <w:p w:rsidR="00B21AAE" w:rsidRPr="00B21AAE" w:rsidRDefault="00B21AAE" w:rsidP="00AB7C51">
      <w:pPr>
        <w:spacing w:after="0" w:line="240" w:lineRule="auto"/>
        <w:jc w:val="both"/>
        <w:rPr>
          <w:rFonts w:eastAsia="Calibri" w:cstheme="minorHAnsi"/>
          <w:sz w:val="24"/>
          <w:szCs w:val="24"/>
          <w:lang w:val="kk-KZ"/>
        </w:rPr>
      </w:pPr>
    </w:p>
    <w:p w:rsidR="00B21AAE" w:rsidRPr="00067E6F" w:rsidRDefault="00B21AAE" w:rsidP="00AB7C51">
      <w:pPr>
        <w:shd w:val="clear" w:color="auto" w:fill="D5DCE4" w:themeFill="text2" w:themeFillTint="33"/>
        <w:spacing w:after="0" w:line="240" w:lineRule="auto"/>
        <w:jc w:val="both"/>
        <w:rPr>
          <w:rFonts w:eastAsia="Calibri" w:cstheme="minorHAnsi"/>
          <w:b/>
          <w:sz w:val="24"/>
          <w:szCs w:val="24"/>
          <w:lang w:val="kk-KZ"/>
        </w:rPr>
      </w:pPr>
      <w:r w:rsidRPr="00067E6F">
        <w:rPr>
          <w:rFonts w:eastAsia="Calibri" w:cstheme="minorHAnsi"/>
          <w:b/>
          <w:sz w:val="24"/>
          <w:szCs w:val="24"/>
          <w:lang w:val="kk-KZ"/>
        </w:rPr>
        <w:t>Комитет по правам человека</w:t>
      </w:r>
    </w:p>
    <w:p w:rsidR="00067E6F" w:rsidRDefault="00067E6F" w:rsidP="00AB7C51">
      <w:pPr>
        <w:spacing w:after="0" w:line="240" w:lineRule="auto"/>
        <w:jc w:val="both"/>
        <w:rPr>
          <w:rFonts w:eastAsia="Calibri" w:cstheme="minorHAnsi"/>
          <w:sz w:val="24"/>
          <w:szCs w:val="24"/>
          <w:lang w:val="kk-KZ"/>
        </w:rPr>
      </w:pPr>
    </w:p>
    <w:p w:rsidR="00B21AAE" w:rsidRPr="00B21AAE" w:rsidRDefault="00B21AAE" w:rsidP="00AB7C51">
      <w:pPr>
        <w:spacing w:after="0" w:line="240" w:lineRule="auto"/>
        <w:jc w:val="both"/>
        <w:rPr>
          <w:rFonts w:eastAsia="Calibri" w:cstheme="minorHAnsi"/>
          <w:sz w:val="24"/>
          <w:szCs w:val="24"/>
          <w:lang w:val="kk-KZ"/>
        </w:rPr>
      </w:pPr>
      <w:r w:rsidRPr="00B21AAE">
        <w:rPr>
          <w:rFonts w:eastAsia="Calibri" w:cstheme="minorHAnsi"/>
          <w:sz w:val="24"/>
          <w:szCs w:val="24"/>
          <w:lang w:val="kk-KZ"/>
        </w:rPr>
        <w:t>Как правило, индивидуальные жалобы в Комитет по правам человека должны подаваться в течение 5 лет после исчерпания внутренних средств правовой защиты или 3 лет после завершения другой процедуры международного разбирательства или урегулирования, если только заявитель не может обосновать причины задержки. Хотя ни Факультативный протокол к МПГПП, устанавливающий процедуру подачи индивидуальных жалоб, ни Комитет по правам человека Комитета по правам человека не устанавливают конкретные сроки подачи индивидуальной жалобы, правило 96 Правил процедуры разъясняет, что жалобы, которые не подаются в Сроки могут рассматриваться как злоупот</w:t>
      </w:r>
      <w:r w:rsidR="00A22E02">
        <w:rPr>
          <w:rFonts w:eastAsia="Calibri" w:cstheme="minorHAnsi"/>
          <w:sz w:val="24"/>
          <w:szCs w:val="24"/>
          <w:lang w:val="kk-KZ"/>
        </w:rPr>
        <w:t>ребление правом подачи петиции.</w:t>
      </w:r>
      <w:r w:rsidR="00A22E02">
        <w:rPr>
          <w:rStyle w:val="a9"/>
          <w:rFonts w:eastAsia="Calibri" w:cstheme="minorHAnsi"/>
          <w:sz w:val="24"/>
          <w:szCs w:val="24"/>
          <w:lang w:val="kk-KZ"/>
        </w:rPr>
        <w:footnoteReference w:id="5"/>
      </w:r>
      <w:r w:rsidRPr="00B21AAE">
        <w:rPr>
          <w:rFonts w:eastAsia="Calibri" w:cstheme="minorHAnsi"/>
          <w:sz w:val="24"/>
          <w:szCs w:val="24"/>
          <w:lang w:val="kk-KZ"/>
        </w:rPr>
        <w:t xml:space="preserve"> </w:t>
      </w:r>
    </w:p>
    <w:p w:rsidR="00B21AAE" w:rsidRPr="00B21AAE" w:rsidRDefault="00B21AAE" w:rsidP="00AB7C51">
      <w:pPr>
        <w:spacing w:after="0" w:line="240" w:lineRule="auto"/>
        <w:jc w:val="both"/>
        <w:rPr>
          <w:rFonts w:eastAsia="Calibri" w:cstheme="minorHAnsi"/>
          <w:sz w:val="24"/>
          <w:szCs w:val="24"/>
          <w:lang w:val="kk-KZ"/>
        </w:rPr>
      </w:pPr>
    </w:p>
    <w:p w:rsidR="00B21AAE" w:rsidRPr="00067E6F" w:rsidRDefault="00B21AAE" w:rsidP="00AB7C51">
      <w:pPr>
        <w:shd w:val="clear" w:color="auto" w:fill="D5DCE4" w:themeFill="text2" w:themeFillTint="33"/>
        <w:spacing w:after="0" w:line="240" w:lineRule="auto"/>
        <w:jc w:val="both"/>
        <w:rPr>
          <w:rFonts w:eastAsia="Calibri" w:cstheme="minorHAnsi"/>
          <w:b/>
          <w:sz w:val="24"/>
          <w:szCs w:val="24"/>
          <w:lang w:val="kk-KZ"/>
        </w:rPr>
      </w:pPr>
      <w:r w:rsidRPr="00067E6F">
        <w:rPr>
          <w:rFonts w:eastAsia="Calibri" w:cstheme="minorHAnsi"/>
          <w:b/>
          <w:sz w:val="24"/>
          <w:szCs w:val="24"/>
          <w:lang w:val="kk-KZ"/>
        </w:rPr>
        <w:t>КПП</w:t>
      </w:r>
    </w:p>
    <w:p w:rsidR="00067E6F" w:rsidRDefault="00067E6F" w:rsidP="00AB7C51">
      <w:pPr>
        <w:spacing w:after="0" w:line="240" w:lineRule="auto"/>
        <w:jc w:val="both"/>
        <w:rPr>
          <w:rFonts w:eastAsia="Calibri" w:cstheme="minorHAnsi"/>
          <w:sz w:val="24"/>
          <w:szCs w:val="24"/>
          <w:lang w:val="kk-KZ"/>
        </w:rPr>
      </w:pPr>
    </w:p>
    <w:p w:rsidR="00067E6F" w:rsidRDefault="00B21AAE" w:rsidP="00A22E02">
      <w:pPr>
        <w:spacing w:after="0" w:line="240" w:lineRule="auto"/>
        <w:jc w:val="both"/>
        <w:rPr>
          <w:rFonts w:eastAsia="Calibri" w:cstheme="minorHAnsi"/>
          <w:sz w:val="24"/>
          <w:szCs w:val="24"/>
          <w:lang w:val="kk-KZ"/>
        </w:rPr>
      </w:pPr>
      <w:r w:rsidRPr="00B21AAE">
        <w:rPr>
          <w:rFonts w:eastAsia="Calibri" w:cstheme="minorHAnsi"/>
          <w:sz w:val="24"/>
          <w:szCs w:val="24"/>
          <w:lang w:val="kk-KZ"/>
        </w:rPr>
        <w:t>Комитет против пыток не применяет конкретный срок, но заявил, что не будет принимать сообщения, полученные после «необоснованно длительного» периода.</w:t>
      </w:r>
      <w:r w:rsidR="00A22E02">
        <w:rPr>
          <w:rStyle w:val="a9"/>
          <w:rFonts w:eastAsia="Calibri" w:cstheme="minorHAnsi"/>
          <w:sz w:val="24"/>
          <w:szCs w:val="24"/>
          <w:lang w:val="kk-KZ"/>
        </w:rPr>
        <w:footnoteReference w:id="6"/>
      </w:r>
      <w:r w:rsidRPr="00B21AAE">
        <w:rPr>
          <w:rFonts w:eastAsia="Calibri" w:cstheme="minorHAnsi"/>
          <w:sz w:val="24"/>
          <w:szCs w:val="24"/>
          <w:lang w:val="kk-KZ"/>
        </w:rPr>
        <w:t xml:space="preserve"> </w:t>
      </w:r>
      <w:r w:rsidR="00067E6F">
        <w:rPr>
          <w:rFonts w:eastAsia="Calibri" w:cstheme="minorHAnsi"/>
          <w:sz w:val="24"/>
          <w:szCs w:val="24"/>
          <w:lang w:val="kk-KZ"/>
        </w:rPr>
        <w:br w:type="page"/>
      </w:r>
    </w:p>
    <w:p w:rsidR="00B21AAE" w:rsidRPr="00067E6F" w:rsidRDefault="00B21AAE" w:rsidP="00AB7C51">
      <w:pPr>
        <w:shd w:val="clear" w:color="auto" w:fill="D5DCE4" w:themeFill="text2" w:themeFillTint="33"/>
        <w:spacing w:after="0" w:line="240" w:lineRule="auto"/>
        <w:jc w:val="both"/>
        <w:rPr>
          <w:rFonts w:eastAsia="Calibri" w:cstheme="minorHAnsi"/>
          <w:b/>
          <w:sz w:val="24"/>
          <w:szCs w:val="24"/>
          <w:lang w:val="kk-KZ"/>
        </w:rPr>
      </w:pPr>
      <w:r w:rsidRPr="00067E6F">
        <w:rPr>
          <w:rFonts w:eastAsia="Calibri" w:cstheme="minorHAnsi"/>
          <w:b/>
          <w:sz w:val="24"/>
          <w:szCs w:val="24"/>
          <w:lang w:val="kk-KZ"/>
        </w:rPr>
        <w:lastRenderedPageBreak/>
        <w:t>КЛДЖ</w:t>
      </w:r>
    </w:p>
    <w:p w:rsidR="00067E6F" w:rsidRDefault="00067E6F" w:rsidP="00AB7C51">
      <w:pPr>
        <w:spacing w:after="0" w:line="240" w:lineRule="auto"/>
        <w:jc w:val="both"/>
        <w:rPr>
          <w:rFonts w:eastAsia="Calibri" w:cstheme="minorHAnsi"/>
          <w:sz w:val="24"/>
          <w:szCs w:val="24"/>
          <w:lang w:val="kk-KZ"/>
        </w:rPr>
      </w:pPr>
    </w:p>
    <w:p w:rsidR="00067E6F" w:rsidRDefault="00B21AAE" w:rsidP="00AB7C51">
      <w:pPr>
        <w:spacing w:after="0" w:line="240" w:lineRule="auto"/>
        <w:jc w:val="both"/>
        <w:rPr>
          <w:rFonts w:eastAsia="Calibri" w:cstheme="minorHAnsi"/>
          <w:sz w:val="24"/>
          <w:szCs w:val="24"/>
          <w:lang w:val="kk-KZ"/>
        </w:rPr>
      </w:pPr>
      <w:r w:rsidRPr="00B21AAE">
        <w:rPr>
          <w:rFonts w:eastAsia="Calibri" w:cstheme="minorHAnsi"/>
          <w:sz w:val="24"/>
          <w:szCs w:val="24"/>
          <w:lang w:val="kk-KZ"/>
        </w:rPr>
        <w:t>Никаких конкретных сроков после исчерпания внутренних средств правовой защиты для подачи индивидуальных жалоб в Комитет по ликвидации дискриминации в отношении женщин в Факультативных протоколах, устанавливающих эти процедуры, не предусмотрено. Однако, как правило, индивидуальные жалобы должны подаваться в разумные сроки после исчерпания внутренних средств правовой защиты.</w:t>
      </w:r>
    </w:p>
    <w:p w:rsidR="00067E6F" w:rsidRDefault="00067E6F" w:rsidP="00AB7C51">
      <w:pPr>
        <w:spacing w:after="0" w:line="240" w:lineRule="auto"/>
        <w:jc w:val="both"/>
        <w:rPr>
          <w:rFonts w:eastAsia="Calibri" w:cstheme="minorHAnsi"/>
          <w:sz w:val="24"/>
          <w:szCs w:val="24"/>
          <w:lang w:val="kk-KZ"/>
        </w:rPr>
      </w:pPr>
    </w:p>
    <w:p w:rsidR="00067E6F" w:rsidRDefault="00067E6F" w:rsidP="00AB7C51">
      <w:pPr>
        <w:shd w:val="clear" w:color="auto" w:fill="D5DCE4" w:themeFill="text2" w:themeFillTint="33"/>
        <w:spacing w:after="0" w:line="240" w:lineRule="auto"/>
        <w:jc w:val="both"/>
        <w:rPr>
          <w:rFonts w:eastAsia="Calibri" w:cstheme="minorHAnsi"/>
          <w:b/>
          <w:sz w:val="24"/>
          <w:szCs w:val="24"/>
          <w:lang w:val="kk-KZ"/>
        </w:rPr>
      </w:pPr>
      <w:r w:rsidRPr="00067E6F">
        <w:rPr>
          <w:rFonts w:eastAsia="Calibri" w:cstheme="minorHAnsi"/>
          <w:b/>
          <w:sz w:val="24"/>
          <w:szCs w:val="24"/>
          <w:lang w:val="kk-KZ"/>
        </w:rPr>
        <w:t>Правило 96 (c) Правил процедуры CCPR, где установлено, что «сообщение может представлять собой злоупотребление правом на представление, если оно представлено через 5 лет после исчерпания внутренних средств правовой защиты (…) или, где это применимо, через 3 года после завершения другой процедуры международного расследования или урегулирования, если нет причин, оправдывающих задержку с учет</w:t>
      </w:r>
      <w:r w:rsidR="00A22E02">
        <w:rPr>
          <w:rFonts w:eastAsia="Calibri" w:cstheme="minorHAnsi"/>
          <w:b/>
          <w:sz w:val="24"/>
          <w:szCs w:val="24"/>
          <w:lang w:val="kk-KZ"/>
        </w:rPr>
        <w:t>ом всех обстоятельств сообщения</w:t>
      </w:r>
      <w:r w:rsidRPr="00067E6F">
        <w:rPr>
          <w:rFonts w:eastAsia="Calibri" w:cstheme="minorHAnsi"/>
          <w:b/>
          <w:sz w:val="24"/>
          <w:szCs w:val="24"/>
          <w:lang w:val="kk-KZ"/>
        </w:rPr>
        <w:t>».</w:t>
      </w:r>
    </w:p>
    <w:p w:rsidR="00067E6F" w:rsidRDefault="00067E6F" w:rsidP="00AB7C51">
      <w:pPr>
        <w:shd w:val="clear" w:color="auto" w:fill="FFFFFF" w:themeFill="background1"/>
        <w:spacing w:after="0" w:line="240" w:lineRule="auto"/>
        <w:jc w:val="both"/>
        <w:rPr>
          <w:rFonts w:eastAsia="Calibri" w:cstheme="minorHAnsi"/>
          <w:sz w:val="24"/>
          <w:szCs w:val="24"/>
          <w:lang w:val="kk-KZ"/>
        </w:rPr>
      </w:pPr>
    </w:p>
    <w:p w:rsidR="00B9632A" w:rsidRPr="00067E6F" w:rsidRDefault="00B9632A" w:rsidP="00AB7C51">
      <w:pPr>
        <w:shd w:val="clear" w:color="auto" w:fill="FFFFFF" w:themeFill="background1"/>
        <w:spacing w:after="0" w:line="240" w:lineRule="auto"/>
        <w:jc w:val="both"/>
        <w:rPr>
          <w:rFonts w:eastAsia="Calibri" w:cstheme="minorHAnsi"/>
          <w:sz w:val="24"/>
          <w:szCs w:val="24"/>
          <w:lang w:val="kk-KZ"/>
        </w:rPr>
      </w:pPr>
    </w:p>
    <w:p w:rsidR="00B9632A" w:rsidRPr="00B9632A" w:rsidRDefault="00B9632A" w:rsidP="00AB7C51">
      <w:pPr>
        <w:shd w:val="clear" w:color="auto" w:fill="FFFFFF" w:themeFill="background1"/>
        <w:spacing w:after="0" w:line="240" w:lineRule="auto"/>
        <w:jc w:val="both"/>
        <w:rPr>
          <w:rFonts w:eastAsia="Calibri" w:cstheme="minorHAnsi"/>
          <w:b/>
          <w:i/>
          <w:sz w:val="24"/>
          <w:szCs w:val="24"/>
          <w:lang w:val="kk-KZ"/>
        </w:rPr>
      </w:pPr>
      <w:r w:rsidRPr="00B9632A">
        <w:rPr>
          <w:rFonts w:eastAsia="Calibri" w:cstheme="minorHAnsi"/>
          <w:b/>
          <w:i/>
          <w:sz w:val="24"/>
          <w:szCs w:val="24"/>
          <w:lang w:val="kk-KZ"/>
        </w:rPr>
        <w:t>1.2.</w:t>
      </w:r>
      <w:r>
        <w:rPr>
          <w:rFonts w:eastAsia="Calibri" w:cstheme="minorHAnsi"/>
          <w:b/>
          <w:i/>
          <w:sz w:val="24"/>
          <w:szCs w:val="24"/>
          <w:lang w:val="en-US"/>
        </w:rPr>
        <w:t>3</w:t>
      </w:r>
      <w:r w:rsidRPr="00B9632A">
        <w:rPr>
          <w:rFonts w:eastAsia="Calibri" w:cstheme="minorHAnsi"/>
          <w:b/>
          <w:i/>
          <w:sz w:val="24"/>
          <w:szCs w:val="24"/>
          <w:lang w:val="kk-KZ"/>
        </w:rPr>
        <w:t>.</w:t>
      </w:r>
      <w:r w:rsidRPr="00B9632A">
        <w:rPr>
          <w:rFonts w:eastAsia="Calibri" w:cstheme="minorHAnsi"/>
          <w:b/>
          <w:i/>
          <w:sz w:val="24"/>
          <w:szCs w:val="24"/>
          <w:lang w:val="kk-KZ"/>
        </w:rPr>
        <w:tab/>
        <w:t>Дублирование процедур или аналогичных требований</w:t>
      </w:r>
    </w:p>
    <w:p w:rsidR="00B9632A" w:rsidRPr="00B9632A" w:rsidRDefault="00B9632A" w:rsidP="00AB7C51">
      <w:pPr>
        <w:shd w:val="clear" w:color="auto" w:fill="FFFFFF" w:themeFill="background1"/>
        <w:spacing w:after="0" w:line="240" w:lineRule="auto"/>
        <w:jc w:val="both"/>
        <w:rPr>
          <w:rFonts w:eastAsia="Calibri" w:cstheme="minorHAnsi"/>
          <w:sz w:val="24"/>
          <w:szCs w:val="24"/>
          <w:lang w:val="kk-KZ"/>
        </w:rPr>
      </w:pPr>
    </w:p>
    <w:p w:rsidR="00B9632A" w:rsidRPr="00B9632A" w:rsidRDefault="00B9632A" w:rsidP="00AB7C51">
      <w:pPr>
        <w:shd w:val="clear" w:color="auto" w:fill="FFFFFF" w:themeFill="background1"/>
        <w:spacing w:after="0" w:line="240" w:lineRule="auto"/>
        <w:jc w:val="both"/>
        <w:rPr>
          <w:rFonts w:eastAsia="Calibri" w:cstheme="minorHAnsi"/>
          <w:sz w:val="24"/>
          <w:szCs w:val="24"/>
          <w:lang w:val="kk-KZ"/>
        </w:rPr>
      </w:pPr>
      <w:r w:rsidRPr="00B9632A">
        <w:rPr>
          <w:rFonts w:eastAsia="Calibri" w:cstheme="minorHAnsi"/>
          <w:sz w:val="24"/>
          <w:szCs w:val="24"/>
          <w:lang w:val="kk-KZ"/>
        </w:rPr>
        <w:t>Как правило, жалоба будет неприемлемой, если этот вопрос уже был рассмотрен органом по правам человека или рассматривается в соответствии с другой процедурой международного разбирательства или урегулирования.</w:t>
      </w:r>
    </w:p>
    <w:p w:rsidR="00B9632A" w:rsidRPr="00B9632A" w:rsidRDefault="00B9632A" w:rsidP="00AB7C51">
      <w:pPr>
        <w:shd w:val="clear" w:color="auto" w:fill="FFFFFF" w:themeFill="background1"/>
        <w:spacing w:after="0" w:line="240" w:lineRule="auto"/>
        <w:jc w:val="both"/>
        <w:rPr>
          <w:rFonts w:eastAsia="Calibri" w:cstheme="minorHAnsi"/>
          <w:sz w:val="24"/>
          <w:szCs w:val="24"/>
          <w:lang w:val="kk-KZ"/>
        </w:rPr>
      </w:pPr>
    </w:p>
    <w:p w:rsidR="00B9632A" w:rsidRPr="00B9632A" w:rsidRDefault="00B9632A" w:rsidP="00AB7C51">
      <w:pPr>
        <w:shd w:val="clear" w:color="auto" w:fill="FFFFFF" w:themeFill="background1"/>
        <w:spacing w:after="0" w:line="240" w:lineRule="auto"/>
        <w:jc w:val="both"/>
        <w:rPr>
          <w:rFonts w:eastAsia="Calibri" w:cstheme="minorHAnsi"/>
          <w:sz w:val="24"/>
          <w:szCs w:val="24"/>
          <w:lang w:val="kk-KZ"/>
        </w:rPr>
      </w:pPr>
      <w:r w:rsidRPr="00B9632A">
        <w:rPr>
          <w:rFonts w:eastAsia="Calibri" w:cstheme="minorHAnsi"/>
          <w:sz w:val="24"/>
          <w:szCs w:val="24"/>
          <w:lang w:val="kk-KZ"/>
        </w:rPr>
        <w:t>Существует исключение для Комитета по правам человека, который применяет это правило только к жалобам, находящимся на рассмотрении в другой международной процедуре. Если другая процедура закончилась, Комитет по правам человека все еще может рассмотреть то же дело.</w:t>
      </w:r>
    </w:p>
    <w:p w:rsidR="00B9632A" w:rsidRPr="00B9632A" w:rsidRDefault="00B9632A" w:rsidP="00AB7C51">
      <w:pPr>
        <w:shd w:val="clear" w:color="auto" w:fill="FFFFFF" w:themeFill="background1"/>
        <w:spacing w:after="0" w:line="240" w:lineRule="auto"/>
        <w:jc w:val="both"/>
        <w:rPr>
          <w:rFonts w:eastAsia="Calibri" w:cstheme="minorHAnsi"/>
          <w:sz w:val="24"/>
          <w:szCs w:val="24"/>
          <w:lang w:val="kk-KZ"/>
        </w:rPr>
      </w:pPr>
    </w:p>
    <w:p w:rsidR="00B9632A" w:rsidRPr="001D702D" w:rsidRDefault="00B9632A" w:rsidP="00AB7C51">
      <w:pPr>
        <w:shd w:val="clear" w:color="auto" w:fill="FFFFFF" w:themeFill="background1"/>
        <w:spacing w:after="0" w:line="240" w:lineRule="auto"/>
        <w:jc w:val="both"/>
        <w:rPr>
          <w:rFonts w:eastAsia="Calibri" w:cstheme="minorHAnsi"/>
          <w:i/>
          <w:sz w:val="24"/>
          <w:szCs w:val="24"/>
          <w:lang w:val="kk-KZ"/>
        </w:rPr>
      </w:pPr>
      <w:r w:rsidRPr="001D702D">
        <w:rPr>
          <w:rFonts w:eastAsia="Calibri" w:cstheme="minorHAnsi"/>
          <w:i/>
          <w:sz w:val="24"/>
          <w:szCs w:val="24"/>
          <w:lang w:val="kk-KZ"/>
        </w:rPr>
        <w:t>• Correia de Matos против Португалии, CCPR, сообщение № 1123/2002, соображения от 18 апреля 2006 г., п. 6.2.</w:t>
      </w:r>
    </w:p>
    <w:p w:rsidR="00B9632A" w:rsidRPr="001D702D" w:rsidRDefault="00B9632A" w:rsidP="00AB7C51">
      <w:pPr>
        <w:shd w:val="clear" w:color="auto" w:fill="FFFFFF" w:themeFill="background1"/>
        <w:spacing w:after="0" w:line="240" w:lineRule="auto"/>
        <w:jc w:val="both"/>
        <w:rPr>
          <w:rFonts w:eastAsia="Calibri" w:cstheme="minorHAnsi"/>
          <w:i/>
          <w:sz w:val="24"/>
          <w:szCs w:val="24"/>
          <w:lang w:val="kk-KZ"/>
        </w:rPr>
      </w:pPr>
      <w:r w:rsidRPr="001D702D">
        <w:rPr>
          <w:rFonts w:eastAsia="Calibri" w:cstheme="minorHAnsi"/>
          <w:i/>
          <w:sz w:val="24"/>
          <w:szCs w:val="24"/>
          <w:lang w:val="kk-KZ"/>
        </w:rPr>
        <w:t>• Расторгуева против Польши, CCPR, Соображения связи № 1517/2006, 28 марта 2011 года, пункты 5.2 и 6.2</w:t>
      </w:r>
    </w:p>
    <w:p w:rsidR="001D702D" w:rsidRDefault="001D702D" w:rsidP="00AB7C51">
      <w:pPr>
        <w:shd w:val="clear" w:color="auto" w:fill="FFFFFF" w:themeFill="background1"/>
        <w:spacing w:after="0" w:line="240" w:lineRule="auto"/>
        <w:jc w:val="both"/>
        <w:rPr>
          <w:rFonts w:eastAsia="Calibri" w:cstheme="minorHAnsi"/>
          <w:sz w:val="24"/>
          <w:szCs w:val="24"/>
          <w:lang w:val="kk-KZ"/>
        </w:rPr>
      </w:pPr>
    </w:p>
    <w:p w:rsidR="001D702D" w:rsidRDefault="001D702D" w:rsidP="00AB7C51">
      <w:pPr>
        <w:shd w:val="clear" w:color="auto" w:fill="FFFFFF" w:themeFill="background1"/>
        <w:spacing w:after="0" w:line="240" w:lineRule="auto"/>
        <w:jc w:val="both"/>
        <w:rPr>
          <w:rFonts w:eastAsia="Calibri" w:cstheme="minorHAnsi"/>
          <w:sz w:val="24"/>
          <w:szCs w:val="24"/>
          <w:lang w:val="kk-KZ"/>
        </w:rPr>
      </w:pPr>
    </w:p>
    <w:p w:rsidR="00B9632A" w:rsidRPr="001D702D" w:rsidRDefault="00B9632A" w:rsidP="00AB7C51">
      <w:pPr>
        <w:shd w:val="clear" w:color="auto" w:fill="FFFFFF" w:themeFill="background1"/>
        <w:spacing w:after="0" w:line="240" w:lineRule="auto"/>
        <w:jc w:val="both"/>
        <w:rPr>
          <w:rFonts w:eastAsia="Calibri" w:cstheme="minorHAnsi"/>
          <w:b/>
          <w:i/>
          <w:sz w:val="24"/>
          <w:szCs w:val="24"/>
          <w:lang w:val="kk-KZ"/>
        </w:rPr>
      </w:pPr>
      <w:r w:rsidRPr="001D702D">
        <w:rPr>
          <w:rFonts w:eastAsia="Calibri" w:cstheme="minorHAnsi"/>
          <w:b/>
          <w:i/>
          <w:sz w:val="24"/>
          <w:szCs w:val="24"/>
          <w:lang w:val="kk-KZ"/>
        </w:rPr>
        <w:t>1.2.</w:t>
      </w:r>
      <w:r w:rsidR="001D702D" w:rsidRPr="001D702D">
        <w:rPr>
          <w:rFonts w:eastAsia="Calibri" w:cstheme="minorHAnsi"/>
          <w:b/>
          <w:i/>
          <w:sz w:val="24"/>
          <w:szCs w:val="24"/>
          <w:lang w:val="en-US"/>
        </w:rPr>
        <w:t>4</w:t>
      </w:r>
      <w:r w:rsidRPr="001D702D">
        <w:rPr>
          <w:rFonts w:eastAsia="Calibri" w:cstheme="minorHAnsi"/>
          <w:b/>
          <w:i/>
          <w:sz w:val="24"/>
          <w:szCs w:val="24"/>
          <w:lang w:val="kk-KZ"/>
        </w:rPr>
        <w:t>.</w:t>
      </w:r>
      <w:r w:rsidRPr="001D702D">
        <w:rPr>
          <w:rFonts w:eastAsia="Calibri" w:cstheme="minorHAnsi"/>
          <w:b/>
          <w:i/>
          <w:sz w:val="24"/>
          <w:szCs w:val="24"/>
          <w:lang w:val="kk-KZ"/>
        </w:rPr>
        <w:tab/>
        <w:t>Другие основания</w:t>
      </w:r>
    </w:p>
    <w:p w:rsidR="00B9632A" w:rsidRPr="00B9632A" w:rsidRDefault="00B9632A" w:rsidP="00AB7C51">
      <w:pPr>
        <w:shd w:val="clear" w:color="auto" w:fill="FFFFFF" w:themeFill="background1"/>
        <w:spacing w:after="0" w:line="240" w:lineRule="auto"/>
        <w:jc w:val="both"/>
        <w:rPr>
          <w:rFonts w:eastAsia="Calibri" w:cstheme="minorHAnsi"/>
          <w:sz w:val="24"/>
          <w:szCs w:val="24"/>
          <w:lang w:val="kk-KZ"/>
        </w:rPr>
      </w:pPr>
    </w:p>
    <w:p w:rsidR="00B9632A" w:rsidRPr="00B9632A" w:rsidRDefault="00B9632A" w:rsidP="00AB7C51">
      <w:pPr>
        <w:shd w:val="clear" w:color="auto" w:fill="FFFFFF" w:themeFill="background1"/>
        <w:spacing w:after="0" w:line="240" w:lineRule="auto"/>
        <w:jc w:val="both"/>
        <w:rPr>
          <w:rFonts w:eastAsia="Calibri" w:cstheme="minorHAnsi"/>
          <w:sz w:val="24"/>
          <w:szCs w:val="24"/>
          <w:lang w:val="kk-KZ"/>
        </w:rPr>
      </w:pPr>
      <w:r w:rsidRPr="00B9632A">
        <w:rPr>
          <w:rFonts w:eastAsia="Calibri" w:cstheme="minorHAnsi"/>
          <w:sz w:val="24"/>
          <w:szCs w:val="24"/>
          <w:lang w:val="kk-KZ"/>
        </w:rPr>
        <w:t>Все договорные органы ООН будут отклонять как неприемлемые петиции, которые являются анонимными, которые представляют собой злоупотребление правом на представление или несовместимы с положениями договора о правах человека, которые их касаются.</w:t>
      </w:r>
      <w:r w:rsidR="00A22E02">
        <w:rPr>
          <w:rStyle w:val="a9"/>
          <w:rFonts w:eastAsia="Calibri" w:cstheme="minorHAnsi"/>
          <w:sz w:val="24"/>
          <w:szCs w:val="24"/>
          <w:lang w:val="kk-KZ"/>
        </w:rPr>
        <w:footnoteReference w:id="7"/>
      </w:r>
      <w:r w:rsidRPr="00B9632A">
        <w:rPr>
          <w:rFonts w:eastAsia="Calibri" w:cstheme="minorHAnsi"/>
          <w:sz w:val="24"/>
          <w:szCs w:val="24"/>
          <w:lang w:val="kk-KZ"/>
        </w:rPr>
        <w:t xml:space="preserve">   КПП, КЛДЖ, КЭСКП прямо исключают из приемлемости жалобы, которые являются явно необоснованными</w:t>
      </w:r>
      <w:r w:rsidR="00A22E02">
        <w:rPr>
          <w:rFonts w:eastAsia="Calibri" w:cstheme="minorHAnsi"/>
          <w:sz w:val="24"/>
          <w:szCs w:val="24"/>
          <w:lang w:val="kk-KZ"/>
        </w:rPr>
        <w:t xml:space="preserve"> или недостаточно обоснованными</w:t>
      </w:r>
      <w:r w:rsidR="00A22E02">
        <w:rPr>
          <w:rStyle w:val="a9"/>
          <w:rFonts w:eastAsia="Calibri" w:cstheme="minorHAnsi"/>
          <w:sz w:val="24"/>
          <w:szCs w:val="24"/>
          <w:lang w:val="kk-KZ"/>
        </w:rPr>
        <w:footnoteReference w:id="8"/>
      </w:r>
      <w:r w:rsidRPr="00B9632A">
        <w:rPr>
          <w:rFonts w:eastAsia="Calibri" w:cstheme="minorHAnsi"/>
          <w:sz w:val="24"/>
          <w:szCs w:val="24"/>
          <w:lang w:val="kk-KZ"/>
        </w:rPr>
        <w:t>, хотя это требование будет также рассмотрено другими договорными органами.</w:t>
      </w:r>
    </w:p>
    <w:p w:rsidR="00904578" w:rsidRDefault="00904578" w:rsidP="00AB7C51">
      <w:pPr>
        <w:shd w:val="clear" w:color="auto" w:fill="FFFFFF" w:themeFill="background1"/>
        <w:spacing w:after="0" w:line="240" w:lineRule="auto"/>
        <w:jc w:val="both"/>
        <w:rPr>
          <w:rFonts w:eastAsia="Calibri" w:cstheme="minorHAnsi"/>
          <w:sz w:val="24"/>
          <w:szCs w:val="24"/>
          <w:lang w:val="kk-KZ"/>
        </w:rPr>
      </w:pPr>
    </w:p>
    <w:p w:rsidR="00B9632A" w:rsidRPr="00904578" w:rsidRDefault="00904578" w:rsidP="00AB7C51">
      <w:pPr>
        <w:shd w:val="clear" w:color="auto" w:fill="FFFFFF" w:themeFill="background1"/>
        <w:spacing w:after="0" w:line="240" w:lineRule="auto"/>
        <w:jc w:val="both"/>
        <w:rPr>
          <w:rFonts w:eastAsia="Calibri" w:cstheme="minorHAnsi"/>
          <w:b/>
          <w:sz w:val="24"/>
          <w:szCs w:val="24"/>
          <w:lang w:val="kk-KZ"/>
        </w:rPr>
      </w:pPr>
      <w:r w:rsidRPr="00904578">
        <w:rPr>
          <w:rFonts w:eastAsia="Calibri" w:cstheme="minorHAnsi"/>
          <w:b/>
          <w:sz w:val="24"/>
          <w:szCs w:val="24"/>
          <w:lang w:val="kk-KZ"/>
        </w:rPr>
        <w:lastRenderedPageBreak/>
        <w:t>1.3.</w:t>
      </w:r>
      <w:r w:rsidRPr="00904578">
        <w:rPr>
          <w:rFonts w:eastAsia="Calibri" w:cstheme="minorHAnsi"/>
          <w:b/>
          <w:sz w:val="24"/>
          <w:szCs w:val="24"/>
          <w:lang w:val="kk-KZ"/>
        </w:rPr>
        <w:tab/>
        <w:t>ВРЕМЕННЫЕ МЕРЫ</w:t>
      </w:r>
    </w:p>
    <w:p w:rsidR="00B9632A" w:rsidRPr="00B9632A" w:rsidRDefault="00B9632A" w:rsidP="00AB7C51">
      <w:pPr>
        <w:shd w:val="clear" w:color="auto" w:fill="FFFFFF" w:themeFill="background1"/>
        <w:spacing w:after="0" w:line="240" w:lineRule="auto"/>
        <w:jc w:val="both"/>
        <w:rPr>
          <w:rFonts w:eastAsia="Calibri" w:cstheme="minorHAnsi"/>
          <w:sz w:val="24"/>
          <w:szCs w:val="24"/>
          <w:lang w:val="kk-KZ"/>
        </w:rPr>
      </w:pPr>
    </w:p>
    <w:p w:rsidR="00B9632A" w:rsidRPr="00B9632A" w:rsidRDefault="00B9632A" w:rsidP="00AB7C51">
      <w:pPr>
        <w:shd w:val="clear" w:color="auto" w:fill="FFFFFF" w:themeFill="background1"/>
        <w:spacing w:after="0" w:line="240" w:lineRule="auto"/>
        <w:jc w:val="both"/>
        <w:rPr>
          <w:rFonts w:eastAsia="Calibri" w:cstheme="minorHAnsi"/>
          <w:sz w:val="24"/>
          <w:szCs w:val="24"/>
          <w:lang w:val="kk-KZ"/>
        </w:rPr>
      </w:pPr>
      <w:r w:rsidRPr="00B9632A">
        <w:rPr>
          <w:rFonts w:eastAsia="Calibri" w:cstheme="minorHAnsi"/>
          <w:sz w:val="24"/>
          <w:szCs w:val="24"/>
          <w:lang w:val="kk-KZ"/>
        </w:rPr>
        <w:t>В тех случаях, когда существует реальная опасность того, что предполагаемому потерпевшему или заявителю может быть нанесен непоправимый ущерб до вынесения решения по существу жалобы международным механизмом защиты прав человека, заявитель может попросить рассматривающий орган обратиться с просьбой к государству принять конкретные меры по предотвращению такого вреда, пока не будет принято решение по существу жалобы.</w:t>
      </w:r>
      <w:r w:rsidR="00A22E02">
        <w:rPr>
          <w:rStyle w:val="a9"/>
          <w:rFonts w:eastAsia="Calibri" w:cstheme="minorHAnsi"/>
          <w:sz w:val="24"/>
          <w:szCs w:val="24"/>
          <w:lang w:val="kk-KZ"/>
        </w:rPr>
        <w:footnoteReference w:id="9"/>
      </w:r>
      <w:r w:rsidRPr="00B9632A">
        <w:rPr>
          <w:rFonts w:eastAsia="Calibri" w:cstheme="minorHAnsi"/>
          <w:sz w:val="24"/>
          <w:szCs w:val="24"/>
          <w:lang w:val="kk-KZ"/>
        </w:rPr>
        <w:t xml:space="preserve">  Такое действие по-разному называется запросом временных, предупредительных или временных мер. Например, в случаях, когда вынесено решение по выдворению, и существует реальная опасность того, что лицо, подпадающее под действие такого решения, может быть подвергнуто пыткам в случае высылки, международный орган по защите прав человека, которому была подана жалоба по запросу заявителя, может потребовать от соответствующего государства не предпринимать действий по высылке лица (приостановить высылку) до тех пор, пока орган не примет окончательного решения по существу жалобы. Заявитель может также потребовать принятия временных мер, например, в случае предполагаемого принудительного выселения, с целью обеспечения того, чтобы высылка была «приостановлена» до рассмотрения международным органом по правам человека решения по существу жалобы предполагаемых нарушения прав человека.</w:t>
      </w:r>
    </w:p>
    <w:p w:rsidR="00B9632A" w:rsidRPr="00B9632A" w:rsidRDefault="00B9632A" w:rsidP="00AB7C51">
      <w:pPr>
        <w:shd w:val="clear" w:color="auto" w:fill="FFFFFF" w:themeFill="background1"/>
        <w:spacing w:after="0" w:line="240" w:lineRule="auto"/>
        <w:jc w:val="both"/>
        <w:rPr>
          <w:rFonts w:eastAsia="Calibri" w:cstheme="minorHAnsi"/>
          <w:sz w:val="24"/>
          <w:szCs w:val="24"/>
          <w:lang w:val="kk-KZ"/>
        </w:rPr>
      </w:pPr>
    </w:p>
    <w:p w:rsidR="00B9632A" w:rsidRPr="00B9632A" w:rsidRDefault="00B9632A" w:rsidP="00AB7C51">
      <w:pPr>
        <w:shd w:val="clear" w:color="auto" w:fill="FFFFFF" w:themeFill="background1"/>
        <w:spacing w:after="0" w:line="240" w:lineRule="auto"/>
        <w:jc w:val="both"/>
        <w:rPr>
          <w:rFonts w:eastAsia="Calibri" w:cstheme="minorHAnsi"/>
          <w:sz w:val="24"/>
          <w:szCs w:val="24"/>
          <w:lang w:val="kk-KZ"/>
        </w:rPr>
      </w:pPr>
      <w:r w:rsidRPr="00B9632A">
        <w:rPr>
          <w:rFonts w:eastAsia="Calibri" w:cstheme="minorHAnsi"/>
          <w:sz w:val="24"/>
          <w:szCs w:val="24"/>
          <w:lang w:val="kk-KZ"/>
        </w:rPr>
        <w:t>Следует отметить, что принятие таких временных, предварительных или предупредительных мер международным механизмом защиты прав человека является чрезвычайной, а не обычной мерой.</w:t>
      </w:r>
    </w:p>
    <w:p w:rsidR="00B9632A" w:rsidRPr="00B9632A" w:rsidRDefault="00B9632A" w:rsidP="00AB7C51">
      <w:pPr>
        <w:shd w:val="clear" w:color="auto" w:fill="FFFFFF" w:themeFill="background1"/>
        <w:spacing w:after="0" w:line="240" w:lineRule="auto"/>
        <w:jc w:val="both"/>
        <w:rPr>
          <w:rFonts w:eastAsia="Calibri" w:cstheme="minorHAnsi"/>
          <w:sz w:val="24"/>
          <w:szCs w:val="24"/>
          <w:lang w:val="kk-KZ"/>
        </w:rPr>
      </w:pPr>
    </w:p>
    <w:p w:rsidR="00B9632A" w:rsidRPr="00B9632A" w:rsidRDefault="00B9632A" w:rsidP="00AB7C51">
      <w:pPr>
        <w:shd w:val="clear" w:color="auto" w:fill="FFFFFF" w:themeFill="background1"/>
        <w:spacing w:after="0" w:line="240" w:lineRule="auto"/>
        <w:jc w:val="both"/>
        <w:rPr>
          <w:rFonts w:eastAsia="Calibri" w:cstheme="minorHAnsi"/>
          <w:sz w:val="24"/>
          <w:szCs w:val="24"/>
          <w:lang w:val="kk-KZ"/>
        </w:rPr>
      </w:pPr>
      <w:r w:rsidRPr="00B9632A">
        <w:rPr>
          <w:rFonts w:eastAsia="Calibri" w:cstheme="minorHAnsi"/>
          <w:sz w:val="24"/>
          <w:szCs w:val="24"/>
          <w:lang w:val="kk-KZ"/>
        </w:rPr>
        <w:t>Запрос международным органом по возмещению о временных мерах не является и не подразумевает определения приемлемости или существа жалобы, хотя, как говорится в руководстве ООН по механизмам подачи индивидуальных жалоб со стороны договорных органов ООН, такие временные меры обычно запрашиваются только если есть «разумная вероятность успеха по существу».</w:t>
      </w:r>
    </w:p>
    <w:p w:rsidR="00AB4280" w:rsidRPr="0073070C" w:rsidRDefault="00AB4280" w:rsidP="00AB7C51">
      <w:pPr>
        <w:shd w:val="clear" w:color="auto" w:fill="FFFFFF" w:themeFill="background1"/>
        <w:spacing w:after="0" w:line="240" w:lineRule="auto"/>
        <w:jc w:val="both"/>
        <w:rPr>
          <w:rFonts w:ascii="Calibri" w:eastAsia="Calibri" w:hAnsi="Calibri" w:cs="Calibri"/>
          <w:sz w:val="24"/>
          <w:szCs w:val="24"/>
          <w:lang w:val="kk-KZ"/>
        </w:rPr>
      </w:pPr>
    </w:p>
    <w:p w:rsidR="0073070C" w:rsidRPr="0073070C" w:rsidRDefault="0073070C" w:rsidP="00AB7C51">
      <w:pPr>
        <w:pBdr>
          <w:top w:val="nil"/>
          <w:left w:val="nil"/>
          <w:bottom w:val="nil"/>
          <w:right w:val="nil"/>
          <w:between w:val="nil"/>
          <w:bar w:val="nil"/>
        </w:pBdr>
        <w:shd w:val="clear" w:color="auto" w:fill="D5DCE4" w:themeFill="text2" w:themeFillTint="33"/>
        <w:spacing w:after="0" w:line="240" w:lineRule="auto"/>
        <w:jc w:val="both"/>
        <w:rPr>
          <w:rFonts w:cs="Calibri"/>
          <w:b/>
          <w:bCs/>
          <w:sz w:val="24"/>
          <w:szCs w:val="24"/>
        </w:rPr>
      </w:pPr>
      <w:r w:rsidRPr="0073070C">
        <w:rPr>
          <w:rFonts w:cs="Calibri"/>
          <w:b/>
          <w:bCs/>
          <w:sz w:val="24"/>
          <w:szCs w:val="24"/>
        </w:rPr>
        <w:t>Комитет по правам человека</w:t>
      </w:r>
    </w:p>
    <w:p w:rsidR="0073070C" w:rsidRDefault="0073070C" w:rsidP="00AB7C51">
      <w:pPr>
        <w:spacing w:after="0" w:line="240" w:lineRule="auto"/>
        <w:jc w:val="both"/>
        <w:rPr>
          <w:rFonts w:cs="Calibri"/>
          <w:sz w:val="24"/>
          <w:szCs w:val="24"/>
        </w:rPr>
      </w:pPr>
    </w:p>
    <w:p w:rsidR="0073070C" w:rsidRPr="0073070C" w:rsidRDefault="0073070C" w:rsidP="00AB7C51">
      <w:pPr>
        <w:shd w:val="clear" w:color="auto" w:fill="44546A" w:themeFill="text2"/>
        <w:spacing w:after="0" w:line="240" w:lineRule="auto"/>
        <w:jc w:val="both"/>
        <w:rPr>
          <w:rFonts w:eastAsia="Arial" w:cs="Calibri"/>
          <w:b/>
          <w:color w:val="FFFFFF" w:themeColor="background1"/>
          <w:sz w:val="24"/>
          <w:szCs w:val="24"/>
        </w:rPr>
      </w:pPr>
      <w:r w:rsidRPr="0073070C">
        <w:rPr>
          <w:rFonts w:cs="Calibri"/>
          <w:b/>
          <w:color w:val="FFFFFF" w:themeColor="background1"/>
          <w:sz w:val="24"/>
          <w:szCs w:val="24"/>
        </w:rPr>
        <w:t xml:space="preserve">Халилов против Таджикистана, </w:t>
      </w:r>
      <w:proofErr w:type="spellStart"/>
      <w:r w:rsidRPr="0073070C">
        <w:rPr>
          <w:rFonts w:cs="Calibri"/>
          <w:b/>
          <w:color w:val="FFFFFF" w:themeColor="background1"/>
          <w:sz w:val="24"/>
          <w:szCs w:val="24"/>
        </w:rPr>
        <w:t>CCPR</w:t>
      </w:r>
      <w:proofErr w:type="spellEnd"/>
      <w:r w:rsidRPr="0073070C">
        <w:rPr>
          <w:rFonts w:cs="Calibri"/>
          <w:b/>
          <w:color w:val="FFFFFF" w:themeColor="background1"/>
          <w:sz w:val="24"/>
          <w:szCs w:val="24"/>
        </w:rPr>
        <w:t>, сообщение № 973/2001, мнения от 13 апреля 2005 г.</w:t>
      </w:r>
      <w:r w:rsidRPr="0073070C">
        <w:rPr>
          <w:rStyle w:val="a9"/>
          <w:rFonts w:cs="Calibri"/>
          <w:b/>
          <w:color w:val="FFFFFF" w:themeColor="background1"/>
          <w:sz w:val="24"/>
          <w:szCs w:val="24"/>
        </w:rPr>
        <w:footnoteReference w:id="10"/>
      </w:r>
    </w:p>
    <w:p w:rsidR="0073070C" w:rsidRDefault="0073070C" w:rsidP="00AB7C51">
      <w:pPr>
        <w:shd w:val="clear" w:color="auto" w:fill="D5DCE4" w:themeFill="text2" w:themeFillTint="33"/>
        <w:spacing w:after="0" w:line="240" w:lineRule="auto"/>
        <w:jc w:val="both"/>
        <w:rPr>
          <w:rFonts w:cs="Calibri"/>
          <w:sz w:val="24"/>
          <w:szCs w:val="24"/>
        </w:rPr>
      </w:pPr>
      <w:r w:rsidRPr="0073070C">
        <w:rPr>
          <w:rFonts w:cs="Calibri"/>
          <w:sz w:val="24"/>
          <w:szCs w:val="24"/>
        </w:rPr>
        <w:t xml:space="preserve">4.1 Комитет отмечает, что государство-участник казнило сына автора, несмотря на тот факт, что сообщение было зарегистрировано в Комитете по правам человека в соответствии с Факультативным протоколом, и в этой связи государству-участнику была направлена ​​просьба о принятии временных мер защиты. Комитет напоминает, что, придерживаясь Факультативного протокола, государство-участник Пакта признает компетенцию Комитета получать и рассматривать сообщения от лиц, утверждающих, что они являются жертвами нарушений любого из прав, изложенных в Пакте (преамбула и статья 1). Подразумеваемое в присоединении государства к Протоколу является обязательством добросовестно </w:t>
      </w:r>
      <w:r w:rsidRPr="0073070C">
        <w:rPr>
          <w:rFonts w:cs="Calibri"/>
          <w:sz w:val="24"/>
          <w:szCs w:val="24"/>
        </w:rPr>
        <w:lastRenderedPageBreak/>
        <w:t>сотрудничать с Комитетом, с тем чтобы он мог разрешить и дать ему возможность рассмотреть такие сообщения, а после изучения направить свои мнения государству-участнику и частному лицу (статья 5 ( 1), (4)). Этим обязательствам несовместимо с тем, чтобы государство-участник предпринимало какие-либо действия, которые мешали бы Комитету или мешали ему в рассмотрении и рассмотрении сообщения, а также в выражении его соображений.</w:t>
      </w:r>
    </w:p>
    <w:p w:rsidR="0073070C" w:rsidRDefault="0073070C" w:rsidP="00AB7C51">
      <w:pPr>
        <w:spacing w:after="0" w:line="240" w:lineRule="auto"/>
        <w:jc w:val="both"/>
        <w:rPr>
          <w:rFonts w:eastAsia="Arial" w:cs="Calibri"/>
          <w:sz w:val="24"/>
          <w:szCs w:val="24"/>
        </w:rPr>
      </w:pPr>
    </w:p>
    <w:p w:rsidR="00F1440D" w:rsidRPr="0073070C" w:rsidRDefault="00F1440D" w:rsidP="00AB7C51">
      <w:pPr>
        <w:spacing w:after="0" w:line="240" w:lineRule="auto"/>
        <w:jc w:val="both"/>
        <w:rPr>
          <w:rFonts w:eastAsia="Arial" w:cs="Calibri"/>
          <w:sz w:val="24"/>
          <w:szCs w:val="24"/>
        </w:rPr>
      </w:pPr>
    </w:p>
    <w:p w:rsidR="0073070C" w:rsidRPr="0073070C" w:rsidRDefault="0073070C" w:rsidP="00AB7C51">
      <w:pPr>
        <w:pBdr>
          <w:top w:val="nil"/>
          <w:left w:val="nil"/>
          <w:bottom w:val="nil"/>
          <w:right w:val="nil"/>
          <w:between w:val="nil"/>
          <w:bar w:val="nil"/>
        </w:pBdr>
        <w:shd w:val="clear" w:color="auto" w:fill="D5DCE4" w:themeFill="text2" w:themeFillTint="33"/>
        <w:spacing w:after="0" w:line="240" w:lineRule="auto"/>
        <w:jc w:val="both"/>
        <w:rPr>
          <w:rFonts w:cs="Calibri"/>
          <w:b/>
          <w:bCs/>
          <w:sz w:val="24"/>
          <w:szCs w:val="24"/>
        </w:rPr>
      </w:pPr>
      <w:r w:rsidRPr="0073070C">
        <w:rPr>
          <w:rFonts w:cs="Calibri"/>
          <w:b/>
          <w:bCs/>
          <w:sz w:val="24"/>
          <w:szCs w:val="24"/>
        </w:rPr>
        <w:t>Комитет против пыток</w:t>
      </w:r>
    </w:p>
    <w:p w:rsidR="0073070C" w:rsidRPr="0073070C" w:rsidRDefault="0073070C" w:rsidP="00AB7C51">
      <w:pPr>
        <w:spacing w:after="0" w:line="240" w:lineRule="auto"/>
        <w:jc w:val="both"/>
        <w:rPr>
          <w:rFonts w:ascii="Calibri" w:hAnsi="Calibri" w:cs="Calibri"/>
          <w:sz w:val="24"/>
          <w:szCs w:val="24"/>
        </w:rPr>
      </w:pPr>
    </w:p>
    <w:p w:rsidR="0073070C" w:rsidRPr="0073070C" w:rsidRDefault="0073070C" w:rsidP="00AB7C51">
      <w:pPr>
        <w:spacing w:after="0" w:line="240" w:lineRule="auto"/>
        <w:jc w:val="both"/>
        <w:rPr>
          <w:rFonts w:ascii="Calibri" w:hAnsi="Calibri" w:cs="Calibri"/>
          <w:sz w:val="24"/>
          <w:szCs w:val="24"/>
        </w:rPr>
      </w:pPr>
      <w:r w:rsidRPr="0073070C">
        <w:rPr>
          <w:rFonts w:ascii="Calibri" w:hAnsi="Calibri" w:cs="Calibri"/>
          <w:sz w:val="24"/>
          <w:szCs w:val="24"/>
        </w:rPr>
        <w:t>Как и Комитет по правам человека, Комитет против пыток считает, что государства должны соблюдать временные меры, в противном случае они не соблюдают дух Конвенции.</w:t>
      </w:r>
    </w:p>
    <w:p w:rsidR="0073070C" w:rsidRDefault="0073070C" w:rsidP="00AB7C51">
      <w:pPr>
        <w:spacing w:after="0" w:line="240" w:lineRule="auto"/>
        <w:jc w:val="both"/>
        <w:rPr>
          <w:rFonts w:ascii="Calibri" w:hAnsi="Calibri" w:cs="Calibri"/>
          <w:sz w:val="24"/>
          <w:szCs w:val="24"/>
        </w:rPr>
      </w:pPr>
    </w:p>
    <w:p w:rsidR="0073070C" w:rsidRPr="00F1440D" w:rsidRDefault="0073070C" w:rsidP="00AB7C51">
      <w:pPr>
        <w:shd w:val="clear" w:color="auto" w:fill="44546A" w:themeFill="text2"/>
        <w:spacing w:after="0" w:line="240" w:lineRule="auto"/>
        <w:jc w:val="both"/>
        <w:rPr>
          <w:rFonts w:ascii="Calibri" w:hAnsi="Calibri" w:cs="Calibri"/>
          <w:b/>
          <w:color w:val="FFFFFF" w:themeColor="background1"/>
          <w:sz w:val="24"/>
          <w:szCs w:val="24"/>
        </w:rPr>
      </w:pPr>
      <w:proofErr w:type="spellStart"/>
      <w:r w:rsidRPr="00F1440D">
        <w:rPr>
          <w:rFonts w:ascii="Calibri" w:hAnsi="Calibri" w:cs="Calibri"/>
          <w:b/>
          <w:color w:val="FFFFFF" w:themeColor="background1"/>
          <w:sz w:val="24"/>
          <w:szCs w:val="24"/>
        </w:rPr>
        <w:t>Сесилия</w:t>
      </w:r>
      <w:proofErr w:type="spellEnd"/>
      <w:r w:rsidRPr="00F1440D">
        <w:rPr>
          <w:rFonts w:ascii="Calibri" w:hAnsi="Calibri" w:cs="Calibri"/>
          <w:b/>
          <w:color w:val="FFFFFF" w:themeColor="background1"/>
          <w:sz w:val="24"/>
          <w:szCs w:val="24"/>
        </w:rPr>
        <w:t xml:space="preserve"> Розана </w:t>
      </w:r>
      <w:proofErr w:type="spellStart"/>
      <w:r w:rsidRPr="00F1440D">
        <w:rPr>
          <w:rFonts w:ascii="Calibri" w:hAnsi="Calibri" w:cs="Calibri"/>
          <w:b/>
          <w:color w:val="FFFFFF" w:themeColor="background1"/>
          <w:sz w:val="24"/>
          <w:szCs w:val="24"/>
        </w:rPr>
        <w:t>Нуньес</w:t>
      </w:r>
      <w:proofErr w:type="spellEnd"/>
      <w:r w:rsidRPr="00F1440D">
        <w:rPr>
          <w:rFonts w:ascii="Calibri" w:hAnsi="Calibri" w:cs="Calibri"/>
          <w:b/>
          <w:color w:val="FFFFFF" w:themeColor="background1"/>
          <w:sz w:val="24"/>
          <w:szCs w:val="24"/>
        </w:rPr>
        <w:t xml:space="preserve"> </w:t>
      </w:r>
      <w:proofErr w:type="spellStart"/>
      <w:r w:rsidRPr="00F1440D">
        <w:rPr>
          <w:rFonts w:ascii="Calibri" w:hAnsi="Calibri" w:cs="Calibri"/>
          <w:b/>
          <w:color w:val="FFFFFF" w:themeColor="background1"/>
          <w:sz w:val="24"/>
          <w:szCs w:val="24"/>
        </w:rPr>
        <w:t>Чипана</w:t>
      </w:r>
      <w:proofErr w:type="spellEnd"/>
      <w:r w:rsidRPr="00F1440D">
        <w:rPr>
          <w:rFonts w:ascii="Calibri" w:hAnsi="Calibri" w:cs="Calibri"/>
          <w:b/>
          <w:color w:val="FFFFFF" w:themeColor="background1"/>
          <w:sz w:val="24"/>
          <w:szCs w:val="24"/>
        </w:rPr>
        <w:t xml:space="preserve"> против Венесуэлы, КПП, сообщение № 110/1998, Мнения от 10 ноября 1998 года, док. CAT / C / 21 / D / 110/1998, пункт 8</w:t>
      </w:r>
      <w:r w:rsidR="00F1440D" w:rsidRPr="00F1440D">
        <w:rPr>
          <w:rStyle w:val="a9"/>
          <w:rFonts w:ascii="Calibri" w:hAnsi="Calibri" w:cs="Calibri"/>
          <w:b/>
          <w:color w:val="FFFFFF" w:themeColor="background1"/>
          <w:sz w:val="24"/>
          <w:szCs w:val="24"/>
        </w:rPr>
        <w:footnoteReference w:id="11"/>
      </w:r>
    </w:p>
    <w:p w:rsidR="0073070C" w:rsidRDefault="0073070C" w:rsidP="00AB7C51">
      <w:pPr>
        <w:shd w:val="clear" w:color="auto" w:fill="D5DCE4" w:themeFill="text2" w:themeFillTint="33"/>
        <w:spacing w:after="0" w:line="240" w:lineRule="auto"/>
        <w:jc w:val="both"/>
        <w:rPr>
          <w:rFonts w:ascii="Calibri" w:hAnsi="Calibri" w:cs="Calibri"/>
          <w:sz w:val="24"/>
          <w:szCs w:val="24"/>
        </w:rPr>
      </w:pPr>
      <w:r w:rsidRPr="0073070C">
        <w:rPr>
          <w:rFonts w:ascii="Calibri" w:hAnsi="Calibri" w:cs="Calibri"/>
          <w:sz w:val="24"/>
          <w:szCs w:val="24"/>
        </w:rPr>
        <w:t>8. Кроме того, Комитет глубоко обеспокоен тем фактом, что государство-участник не удовлетворило просьбу, высказанную Комитетом в соответствии с пунктом 3 правила 108 его Правил процедуры, о том, что ему следует воздерживаться от высылки или экстрадиции автора, пока сообщение рассматривается Комитетом и, следовательно, не соответствует духу Конвенции. Комитет считает, что государство-участник, ратифицировав Конвенцию и добровольно признав компетенцию Комитета в соответствии со статьей 22, обязалось добросовестно сотрудничать с ним в применении этой процедуры. Соблюдение временных мер, предусмотренных Комитетом в случаях, которые он считает разумными, необходимо для защиты данного лица от непоправимого вреда, который, кроме того, может свести на нет конечный результат разбирательства в Комитете.</w:t>
      </w:r>
    </w:p>
    <w:p w:rsidR="00F1440D" w:rsidRDefault="00F1440D" w:rsidP="00AB7C51">
      <w:pPr>
        <w:spacing w:after="0" w:line="240" w:lineRule="auto"/>
        <w:jc w:val="both"/>
        <w:rPr>
          <w:rFonts w:ascii="Calibri" w:hAnsi="Calibri" w:cs="Calibri"/>
          <w:sz w:val="24"/>
          <w:szCs w:val="24"/>
        </w:rPr>
      </w:pPr>
    </w:p>
    <w:p w:rsidR="0073070C" w:rsidRPr="0073070C" w:rsidRDefault="0073070C" w:rsidP="00AB7C51">
      <w:pPr>
        <w:spacing w:after="0" w:line="240" w:lineRule="auto"/>
        <w:jc w:val="both"/>
        <w:rPr>
          <w:rFonts w:ascii="Calibri" w:hAnsi="Calibri" w:cs="Calibri"/>
          <w:sz w:val="24"/>
          <w:szCs w:val="24"/>
        </w:rPr>
      </w:pPr>
      <w:r w:rsidRPr="0073070C">
        <w:rPr>
          <w:rFonts w:ascii="Calibri" w:hAnsi="Calibri" w:cs="Calibri"/>
          <w:sz w:val="24"/>
          <w:szCs w:val="24"/>
        </w:rPr>
        <w:t xml:space="preserve">Учитывая единообразие юриспруденции по этому вопросу, другие органы, такие как </w:t>
      </w:r>
      <w:proofErr w:type="spellStart"/>
      <w:r w:rsidRPr="0073070C">
        <w:rPr>
          <w:rFonts w:ascii="Calibri" w:hAnsi="Calibri" w:cs="Calibri"/>
          <w:sz w:val="24"/>
          <w:szCs w:val="24"/>
        </w:rPr>
        <w:t>КЛРД</w:t>
      </w:r>
      <w:proofErr w:type="spellEnd"/>
      <w:r w:rsidRPr="0073070C">
        <w:rPr>
          <w:rFonts w:ascii="Calibri" w:hAnsi="Calibri" w:cs="Calibri"/>
          <w:sz w:val="24"/>
          <w:szCs w:val="24"/>
        </w:rPr>
        <w:t xml:space="preserve"> и </w:t>
      </w:r>
      <w:proofErr w:type="spellStart"/>
      <w:r w:rsidRPr="0073070C">
        <w:rPr>
          <w:rFonts w:ascii="Calibri" w:hAnsi="Calibri" w:cs="Calibri"/>
          <w:sz w:val="24"/>
          <w:szCs w:val="24"/>
        </w:rPr>
        <w:t>КЛДЖ</w:t>
      </w:r>
      <w:proofErr w:type="spellEnd"/>
      <w:r w:rsidRPr="0073070C">
        <w:rPr>
          <w:rFonts w:ascii="Calibri" w:hAnsi="Calibri" w:cs="Calibri"/>
          <w:sz w:val="24"/>
          <w:szCs w:val="24"/>
        </w:rPr>
        <w:t>, которые уполномочены принимать временные меры, также могут поддерживать свой обязательный характер.</w:t>
      </w:r>
    </w:p>
    <w:p w:rsidR="0073070C" w:rsidRDefault="0073070C" w:rsidP="00AB7C51">
      <w:pPr>
        <w:spacing w:after="0" w:line="240" w:lineRule="auto"/>
        <w:jc w:val="both"/>
        <w:rPr>
          <w:rFonts w:ascii="Calibri" w:hAnsi="Calibri" w:cs="Calibri"/>
          <w:sz w:val="24"/>
          <w:szCs w:val="24"/>
        </w:rPr>
      </w:pPr>
    </w:p>
    <w:p w:rsidR="00F1440D" w:rsidRPr="0073070C" w:rsidRDefault="00F1440D" w:rsidP="00AB7C51">
      <w:pPr>
        <w:spacing w:after="0" w:line="240" w:lineRule="auto"/>
        <w:jc w:val="both"/>
        <w:rPr>
          <w:rFonts w:ascii="Calibri" w:hAnsi="Calibri" w:cs="Calibri"/>
          <w:sz w:val="24"/>
          <w:szCs w:val="24"/>
        </w:rPr>
      </w:pPr>
    </w:p>
    <w:p w:rsidR="0073070C" w:rsidRPr="00F1440D" w:rsidRDefault="00F1440D" w:rsidP="00055C8E">
      <w:pPr>
        <w:pStyle w:val="3"/>
        <w:numPr>
          <w:ilvl w:val="1"/>
          <w:numId w:val="7"/>
        </w:numPr>
        <w:spacing w:before="0" w:line="240" w:lineRule="auto"/>
        <w:ind w:left="567" w:hanging="567"/>
        <w:rPr>
          <w:rFonts w:ascii="Calibri" w:hAnsi="Calibri" w:cs="Calibri"/>
          <w:color w:val="auto"/>
          <w:sz w:val="24"/>
          <w:szCs w:val="24"/>
        </w:rPr>
      </w:pPr>
      <w:bookmarkStart w:id="1" w:name="_Toc381360185"/>
      <w:r w:rsidRPr="00F1440D">
        <w:rPr>
          <w:rFonts w:ascii="Calibri" w:hAnsi="Calibri" w:cs="Calibri"/>
          <w:color w:val="auto"/>
          <w:sz w:val="24"/>
          <w:szCs w:val="24"/>
          <w:lang w:val="ru-RU"/>
        </w:rPr>
        <w:t xml:space="preserve">ВМЕШАТЕЛЬСТВА ТРЕТЬИХ СТОРОН </w:t>
      </w:r>
      <w:bookmarkEnd w:id="1"/>
    </w:p>
    <w:p w:rsidR="0073070C" w:rsidRPr="0073070C" w:rsidRDefault="0073070C" w:rsidP="00AB7C51">
      <w:pPr>
        <w:spacing w:after="0" w:line="240" w:lineRule="auto"/>
        <w:jc w:val="both"/>
        <w:rPr>
          <w:rFonts w:ascii="Calibri" w:hAnsi="Calibri" w:cs="Calibri"/>
          <w:sz w:val="24"/>
          <w:szCs w:val="24"/>
        </w:rPr>
      </w:pPr>
    </w:p>
    <w:p w:rsidR="0073070C" w:rsidRPr="0073070C" w:rsidRDefault="0073070C" w:rsidP="00AB7C51">
      <w:pPr>
        <w:spacing w:after="0" w:line="240" w:lineRule="auto"/>
        <w:jc w:val="both"/>
        <w:rPr>
          <w:rFonts w:ascii="Calibri" w:hAnsi="Calibri" w:cs="Calibri"/>
          <w:sz w:val="24"/>
          <w:szCs w:val="24"/>
        </w:rPr>
      </w:pPr>
      <w:r w:rsidRPr="0073070C">
        <w:rPr>
          <w:rFonts w:ascii="Calibri" w:hAnsi="Calibri" w:cs="Calibri"/>
          <w:b/>
          <w:sz w:val="24"/>
          <w:szCs w:val="24"/>
        </w:rPr>
        <w:t>Универсальные договорные органы</w:t>
      </w:r>
      <w:r w:rsidRPr="0073070C">
        <w:rPr>
          <w:rFonts w:ascii="Calibri" w:hAnsi="Calibri" w:cs="Calibri"/>
          <w:sz w:val="24"/>
          <w:szCs w:val="24"/>
        </w:rPr>
        <w:t xml:space="preserve"> - КПЧ, </w:t>
      </w:r>
      <w:proofErr w:type="spellStart"/>
      <w:r w:rsidRPr="0073070C">
        <w:rPr>
          <w:rFonts w:ascii="Calibri" w:hAnsi="Calibri" w:cs="Calibri"/>
          <w:sz w:val="24"/>
          <w:szCs w:val="24"/>
        </w:rPr>
        <w:t>КЭСКП</w:t>
      </w:r>
      <w:proofErr w:type="spellEnd"/>
      <w:r w:rsidRPr="0073070C">
        <w:rPr>
          <w:rFonts w:ascii="Calibri" w:hAnsi="Calibri" w:cs="Calibri"/>
          <w:sz w:val="24"/>
          <w:szCs w:val="24"/>
        </w:rPr>
        <w:t xml:space="preserve">, КПП, </w:t>
      </w:r>
      <w:proofErr w:type="spellStart"/>
      <w:r w:rsidRPr="0073070C">
        <w:rPr>
          <w:rFonts w:ascii="Calibri" w:hAnsi="Calibri" w:cs="Calibri"/>
          <w:sz w:val="24"/>
          <w:szCs w:val="24"/>
        </w:rPr>
        <w:t>КЛРД</w:t>
      </w:r>
      <w:proofErr w:type="spellEnd"/>
      <w:r w:rsidRPr="0073070C">
        <w:rPr>
          <w:rFonts w:ascii="Calibri" w:hAnsi="Calibri" w:cs="Calibri"/>
          <w:sz w:val="24"/>
          <w:szCs w:val="24"/>
        </w:rPr>
        <w:t xml:space="preserve"> и </w:t>
      </w:r>
      <w:proofErr w:type="spellStart"/>
      <w:r w:rsidRPr="0073070C">
        <w:rPr>
          <w:rFonts w:ascii="Calibri" w:hAnsi="Calibri" w:cs="Calibri"/>
          <w:sz w:val="24"/>
          <w:szCs w:val="24"/>
        </w:rPr>
        <w:t>КЛДЖ</w:t>
      </w:r>
      <w:proofErr w:type="spellEnd"/>
      <w:r w:rsidRPr="0073070C">
        <w:rPr>
          <w:rFonts w:ascii="Calibri" w:hAnsi="Calibri" w:cs="Calibri"/>
          <w:sz w:val="24"/>
          <w:szCs w:val="24"/>
        </w:rPr>
        <w:t xml:space="preserve"> - не предусматривают однозначного представления формальных действий третьих сторон в отдельных случаях.</w:t>
      </w:r>
      <w:r w:rsidRPr="0073070C">
        <w:rPr>
          <w:rStyle w:val="a9"/>
          <w:rFonts w:ascii="Calibri" w:hAnsi="Calibri" w:cs="Calibri"/>
          <w:sz w:val="24"/>
          <w:szCs w:val="24"/>
        </w:rPr>
        <w:footnoteReference w:id="12"/>
      </w:r>
      <w:r w:rsidRPr="0073070C">
        <w:rPr>
          <w:rFonts w:ascii="Calibri" w:hAnsi="Calibri" w:cs="Calibri"/>
          <w:sz w:val="24"/>
          <w:szCs w:val="24"/>
        </w:rPr>
        <w:t xml:space="preserve"> Однако может быть возможным вмешаться в дело, попросив заявителя включить в его или ее заявление действия третьих сторон или обратиться к договорному органу на основе </w:t>
      </w:r>
      <w:proofErr w:type="spellStart"/>
      <w:r w:rsidRPr="0073070C">
        <w:rPr>
          <w:rFonts w:ascii="Calibri" w:hAnsi="Calibri" w:cs="Calibri"/>
          <w:i/>
          <w:sz w:val="24"/>
          <w:szCs w:val="24"/>
        </w:rPr>
        <w:t>ad</w:t>
      </w:r>
      <w:proofErr w:type="spellEnd"/>
      <w:r w:rsidRPr="0073070C">
        <w:rPr>
          <w:rFonts w:ascii="Calibri" w:hAnsi="Calibri" w:cs="Calibri"/>
          <w:i/>
          <w:sz w:val="24"/>
          <w:szCs w:val="24"/>
        </w:rPr>
        <w:t xml:space="preserve"> </w:t>
      </w:r>
      <w:proofErr w:type="spellStart"/>
      <w:r w:rsidRPr="0073070C">
        <w:rPr>
          <w:rFonts w:ascii="Calibri" w:hAnsi="Calibri" w:cs="Calibri"/>
          <w:i/>
          <w:sz w:val="24"/>
          <w:szCs w:val="24"/>
        </w:rPr>
        <w:t>hoc</w:t>
      </w:r>
      <w:proofErr w:type="spellEnd"/>
      <w:r w:rsidRPr="0073070C">
        <w:rPr>
          <w:rFonts w:ascii="Calibri" w:hAnsi="Calibri" w:cs="Calibri"/>
          <w:sz w:val="24"/>
          <w:szCs w:val="24"/>
        </w:rPr>
        <w:t>.</w:t>
      </w:r>
    </w:p>
    <w:p w:rsidR="00B701BD" w:rsidRDefault="00B701BD" w:rsidP="00AB7C51">
      <w:pPr>
        <w:spacing w:after="0"/>
        <w:rPr>
          <w:rFonts w:ascii="Calibri" w:eastAsia="Calibri" w:hAnsi="Calibri" w:cs="Calibri"/>
          <w:sz w:val="24"/>
          <w:szCs w:val="24"/>
        </w:rPr>
      </w:pPr>
      <w:r>
        <w:rPr>
          <w:rFonts w:ascii="Calibri" w:eastAsia="Calibri" w:hAnsi="Calibri" w:cs="Calibri"/>
          <w:sz w:val="24"/>
          <w:szCs w:val="24"/>
        </w:rPr>
        <w:br w:type="page"/>
      </w:r>
    </w:p>
    <w:p w:rsidR="00B701BD" w:rsidRPr="00AB7C51" w:rsidRDefault="00AB7C51" w:rsidP="00AB7C51">
      <w:pPr>
        <w:spacing w:after="0" w:line="240" w:lineRule="auto"/>
        <w:jc w:val="both"/>
        <w:rPr>
          <w:rFonts w:eastAsia="Calibri" w:cstheme="minorHAnsi"/>
          <w:b/>
          <w:color w:val="8496B0" w:themeColor="text2" w:themeTint="99"/>
          <w:sz w:val="28"/>
          <w:szCs w:val="28"/>
          <w:lang w:val="kk-KZ"/>
        </w:rPr>
      </w:pPr>
      <w:bookmarkStart w:id="2" w:name="_Toc381360186"/>
      <w:r w:rsidRPr="00AB7C51">
        <w:rPr>
          <w:rFonts w:eastAsia="Calibri" w:cstheme="minorHAnsi"/>
          <w:b/>
          <w:color w:val="8496B0" w:themeColor="text2" w:themeTint="99"/>
          <w:sz w:val="28"/>
          <w:szCs w:val="28"/>
        </w:rPr>
        <w:lastRenderedPageBreak/>
        <w:t xml:space="preserve">2. </w:t>
      </w:r>
      <w:r w:rsidR="00B701BD" w:rsidRPr="00AB7C51">
        <w:rPr>
          <w:rFonts w:eastAsia="Calibri" w:cstheme="minorHAnsi"/>
          <w:b/>
          <w:color w:val="8496B0" w:themeColor="text2" w:themeTint="99"/>
          <w:sz w:val="28"/>
          <w:szCs w:val="28"/>
          <w:lang w:val="kk-KZ"/>
        </w:rPr>
        <w:t xml:space="preserve">Процедуры международных механизмов </w:t>
      </w:r>
      <w:bookmarkEnd w:id="2"/>
    </w:p>
    <w:p w:rsidR="00AB7C51" w:rsidRDefault="00AB7C51" w:rsidP="00AB7C51">
      <w:pPr>
        <w:pStyle w:val="3"/>
        <w:spacing w:before="0" w:line="240" w:lineRule="auto"/>
        <w:jc w:val="both"/>
        <w:rPr>
          <w:rFonts w:ascii="Calibri" w:hAnsi="Calibri" w:cs="Calibri"/>
          <w:color w:val="auto"/>
          <w:sz w:val="24"/>
          <w:szCs w:val="24"/>
          <w:lang w:val="ru-RU"/>
        </w:rPr>
      </w:pPr>
      <w:bookmarkStart w:id="3" w:name="_Toc381360187"/>
    </w:p>
    <w:p w:rsidR="003A0D5E" w:rsidRPr="003A0D5E" w:rsidRDefault="003A0D5E" w:rsidP="003A0D5E"/>
    <w:p w:rsidR="00B701BD" w:rsidRPr="00AB7C51" w:rsidRDefault="00AB7C51" w:rsidP="00AB7C51">
      <w:pPr>
        <w:pStyle w:val="3"/>
        <w:spacing w:before="0" w:line="240" w:lineRule="auto"/>
        <w:jc w:val="both"/>
        <w:rPr>
          <w:rFonts w:ascii="Calibri" w:hAnsi="Calibri" w:cs="Calibri"/>
          <w:color w:val="auto"/>
          <w:sz w:val="24"/>
          <w:szCs w:val="24"/>
          <w:lang w:val="ru-RU"/>
        </w:rPr>
      </w:pPr>
      <w:r w:rsidRPr="00AB7C51">
        <w:rPr>
          <w:rFonts w:ascii="Calibri" w:hAnsi="Calibri" w:cs="Calibri"/>
          <w:color w:val="auto"/>
          <w:sz w:val="24"/>
          <w:szCs w:val="24"/>
          <w:lang w:val="ru-RU"/>
        </w:rPr>
        <w:t>2.1. МЕЖДУНАРОДНЫЕ ДОГОВОРНЫЕ ОРГАНЫ ПРАВ ЧЕЛОВЕКА</w:t>
      </w:r>
      <w:r w:rsidR="00B701BD" w:rsidRPr="00AB7C51">
        <w:rPr>
          <w:rStyle w:val="a9"/>
          <w:rFonts w:ascii="Calibri" w:eastAsiaTheme="minorEastAsia" w:hAnsi="Calibri" w:cs="Calibri"/>
          <w:color w:val="auto"/>
          <w:sz w:val="24"/>
          <w:szCs w:val="24"/>
        </w:rPr>
        <w:footnoteReference w:id="13"/>
      </w:r>
      <w:bookmarkEnd w:id="3"/>
      <w:r w:rsidRPr="00AB7C51">
        <w:rPr>
          <w:rStyle w:val="a9"/>
          <w:rFonts w:ascii="Calibri" w:eastAsiaTheme="minorEastAsia" w:hAnsi="Calibri" w:cs="Calibri"/>
          <w:color w:val="auto"/>
          <w:sz w:val="24"/>
          <w:szCs w:val="24"/>
          <w:lang w:val="ru-RU"/>
        </w:rPr>
        <w:t xml:space="preserve"> </w:t>
      </w:r>
    </w:p>
    <w:p w:rsidR="00B701BD" w:rsidRPr="00B701BD" w:rsidRDefault="00B701BD" w:rsidP="00AB7C51">
      <w:pPr>
        <w:spacing w:after="0" w:line="240" w:lineRule="auto"/>
        <w:jc w:val="both"/>
        <w:rPr>
          <w:rFonts w:ascii="Calibri" w:hAnsi="Calibri" w:cs="Calibri"/>
          <w:sz w:val="24"/>
          <w:szCs w:val="24"/>
        </w:rPr>
      </w:pPr>
    </w:p>
    <w:p w:rsidR="00B701BD" w:rsidRPr="00B701BD" w:rsidRDefault="00B701BD" w:rsidP="00AB7C51">
      <w:pPr>
        <w:spacing w:after="0" w:line="240" w:lineRule="auto"/>
        <w:jc w:val="both"/>
        <w:rPr>
          <w:rFonts w:ascii="Calibri" w:hAnsi="Calibri" w:cs="Calibri"/>
          <w:sz w:val="24"/>
          <w:szCs w:val="24"/>
        </w:rPr>
      </w:pPr>
      <w:r w:rsidRPr="00B701BD">
        <w:rPr>
          <w:rFonts w:ascii="Calibri" w:hAnsi="Calibri" w:cs="Calibri"/>
          <w:sz w:val="24"/>
          <w:szCs w:val="24"/>
        </w:rPr>
        <w:t>Процедуры договорных органов ООН, хотя и довольно схожи, не были согласованы</w:t>
      </w:r>
      <w:r w:rsidRPr="00B701BD">
        <w:rPr>
          <w:rStyle w:val="a9"/>
          <w:rFonts w:ascii="Calibri" w:hAnsi="Calibri" w:cs="Calibri"/>
          <w:sz w:val="24"/>
          <w:szCs w:val="24"/>
        </w:rPr>
        <w:footnoteReference w:id="14"/>
      </w:r>
      <w:r w:rsidRPr="00B701BD">
        <w:rPr>
          <w:rFonts w:ascii="Calibri" w:hAnsi="Calibri" w:cs="Calibri"/>
          <w:sz w:val="24"/>
          <w:szCs w:val="24"/>
        </w:rPr>
        <w:t xml:space="preserve">. Различия возникают в самых недавно созданных органах. Процедуры изложены как в их учредительных договорах, так и в правилах </w:t>
      </w:r>
      <w:r w:rsidRPr="00B701BD">
        <w:rPr>
          <w:rFonts w:ascii="Calibri" w:hAnsi="Calibri" w:cs="Calibri"/>
          <w:sz w:val="24"/>
          <w:szCs w:val="24"/>
          <w:lang w:val="kk-KZ"/>
        </w:rPr>
        <w:t>процедуры</w:t>
      </w:r>
      <w:r w:rsidRPr="00B701BD">
        <w:rPr>
          <w:rFonts w:ascii="Calibri" w:hAnsi="Calibri" w:cs="Calibri"/>
          <w:sz w:val="24"/>
          <w:szCs w:val="24"/>
        </w:rPr>
        <w:t>. Сообщения должны быть представлены на одном из официальных языков Организации Объединенных Наций, а именно на арабском, китайском, английском, французском, русском и испанском языках. Группа по петициям в Управлении Верховного комиссара по правам человека проводит предварительный отбор каждой полученной жалобы, с тем чтобы убедиться, что она предоставляет Комитету всю информацию, необходимую для оценки ситуации.</w:t>
      </w:r>
    </w:p>
    <w:p w:rsidR="00AB7C51" w:rsidRDefault="00AB7C51" w:rsidP="00AB7C51">
      <w:pPr>
        <w:spacing w:after="0"/>
      </w:pPr>
      <w:bookmarkStart w:id="4" w:name="_Toc381360188"/>
    </w:p>
    <w:p w:rsidR="00022F03" w:rsidRPr="00AB7C51" w:rsidRDefault="00022F03" w:rsidP="00AB7C51">
      <w:pPr>
        <w:spacing w:after="0"/>
      </w:pPr>
    </w:p>
    <w:p w:rsidR="00B701BD" w:rsidRPr="00AB7C51" w:rsidRDefault="00B701BD" w:rsidP="00AB7C51">
      <w:pPr>
        <w:pStyle w:val="3"/>
        <w:spacing w:before="0" w:line="240" w:lineRule="auto"/>
        <w:jc w:val="both"/>
        <w:rPr>
          <w:rFonts w:ascii="Calibri" w:hAnsi="Calibri" w:cs="Calibri"/>
          <w:i/>
          <w:color w:val="auto"/>
          <w:sz w:val="24"/>
          <w:szCs w:val="24"/>
          <w:lang w:val="kk-KZ"/>
        </w:rPr>
      </w:pPr>
      <w:r w:rsidRPr="00AB7C51">
        <w:rPr>
          <w:rFonts w:ascii="Calibri" w:hAnsi="Calibri" w:cs="Calibri"/>
          <w:i/>
          <w:color w:val="auto"/>
          <w:sz w:val="24"/>
          <w:szCs w:val="24"/>
          <w:lang w:val="ru-RU"/>
        </w:rPr>
        <w:t xml:space="preserve">2.1.1. </w:t>
      </w:r>
      <w:bookmarkEnd w:id="4"/>
      <w:r w:rsidRPr="00AB7C51">
        <w:rPr>
          <w:rFonts w:ascii="Calibri" w:hAnsi="Calibri" w:cs="Calibri"/>
          <w:i/>
          <w:color w:val="auto"/>
          <w:sz w:val="24"/>
          <w:szCs w:val="24"/>
          <w:lang w:val="kk-KZ"/>
        </w:rPr>
        <w:t>Подготовительный этап</w:t>
      </w:r>
    </w:p>
    <w:p w:rsidR="00B701BD" w:rsidRPr="00B701BD" w:rsidRDefault="00B701BD" w:rsidP="00AB7C51">
      <w:pPr>
        <w:spacing w:after="0" w:line="240" w:lineRule="auto"/>
        <w:jc w:val="both"/>
        <w:rPr>
          <w:rFonts w:ascii="Calibri" w:hAnsi="Calibri" w:cs="Calibri"/>
          <w:sz w:val="24"/>
          <w:szCs w:val="24"/>
        </w:rPr>
      </w:pPr>
    </w:p>
    <w:p w:rsidR="00B701BD" w:rsidRDefault="00B701BD" w:rsidP="00AB7C51">
      <w:pPr>
        <w:spacing w:after="0" w:line="240" w:lineRule="auto"/>
        <w:jc w:val="both"/>
        <w:rPr>
          <w:rFonts w:ascii="Calibri" w:hAnsi="Calibri" w:cs="Calibri"/>
          <w:sz w:val="24"/>
          <w:szCs w:val="24"/>
        </w:rPr>
      </w:pPr>
      <w:r w:rsidRPr="00B701BD">
        <w:rPr>
          <w:rFonts w:ascii="Calibri" w:eastAsia="Verdana" w:hAnsi="Calibri" w:cs="Calibri"/>
          <w:sz w:val="24"/>
          <w:szCs w:val="24"/>
        </w:rPr>
        <w:t>Правила, относящиеся к подготовительному этапу процедуры, одинаковы для всех четырех договорных органов по правам человека, которые получают индивидуальные сообщения и которые установили правила процедуры. Секретариат ООН получает сообщение и проверяет, что все формальные требования были выполнены. Секретариат может запросить разъяснения относительно этих требований и намерения заявителя эффективно обратиться в Комитет по сообщениям. После выполнения этих предварительных шагов сообщение регистрируется и передается в Комитет.</w:t>
      </w:r>
      <w:r w:rsidRPr="00B701BD">
        <w:rPr>
          <w:rStyle w:val="a9"/>
          <w:rFonts w:ascii="Calibri" w:hAnsi="Calibri" w:cs="Calibri"/>
          <w:sz w:val="24"/>
          <w:szCs w:val="24"/>
        </w:rPr>
        <w:t xml:space="preserve"> </w:t>
      </w:r>
      <w:r w:rsidRPr="00B701BD">
        <w:rPr>
          <w:rStyle w:val="a9"/>
          <w:rFonts w:ascii="Calibri" w:hAnsi="Calibri" w:cs="Calibri"/>
          <w:sz w:val="24"/>
          <w:szCs w:val="24"/>
        </w:rPr>
        <w:footnoteReference w:id="15"/>
      </w:r>
    </w:p>
    <w:p w:rsidR="00AB7C51" w:rsidRDefault="00AB7C51" w:rsidP="00AB7C51">
      <w:pPr>
        <w:spacing w:after="0" w:line="240" w:lineRule="auto"/>
        <w:jc w:val="both"/>
        <w:rPr>
          <w:rFonts w:ascii="Calibri" w:hAnsi="Calibri" w:cs="Calibri"/>
          <w:sz w:val="24"/>
          <w:szCs w:val="24"/>
        </w:rPr>
      </w:pPr>
    </w:p>
    <w:p w:rsidR="00AB7C51" w:rsidRPr="00B701BD" w:rsidRDefault="00AB7C51" w:rsidP="00AB7C51">
      <w:pPr>
        <w:spacing w:after="0" w:line="240" w:lineRule="auto"/>
        <w:jc w:val="both"/>
        <w:rPr>
          <w:rFonts w:ascii="Calibri" w:hAnsi="Calibri" w:cs="Calibri"/>
          <w:sz w:val="24"/>
          <w:szCs w:val="24"/>
        </w:rPr>
      </w:pPr>
    </w:p>
    <w:p w:rsidR="00B701BD" w:rsidRPr="00AB7C51" w:rsidRDefault="00B701BD" w:rsidP="00AB7C51">
      <w:pPr>
        <w:pStyle w:val="3"/>
        <w:spacing w:before="0" w:line="240" w:lineRule="auto"/>
        <w:jc w:val="both"/>
        <w:rPr>
          <w:rFonts w:ascii="Calibri" w:hAnsi="Calibri" w:cs="Calibri"/>
          <w:i/>
          <w:color w:val="auto"/>
          <w:sz w:val="24"/>
          <w:szCs w:val="24"/>
          <w:lang w:val="ru-RU"/>
        </w:rPr>
      </w:pPr>
      <w:r w:rsidRPr="00AB7C51">
        <w:rPr>
          <w:rFonts w:ascii="Calibri" w:hAnsi="Calibri" w:cs="Calibri"/>
          <w:i/>
          <w:color w:val="auto"/>
          <w:sz w:val="24"/>
          <w:szCs w:val="24"/>
          <w:lang w:val="ru-RU"/>
        </w:rPr>
        <w:t xml:space="preserve">2.1.2. </w:t>
      </w:r>
      <w:r w:rsidRPr="00AB7C51">
        <w:rPr>
          <w:rFonts w:ascii="Calibri" w:hAnsi="Calibri" w:cs="Calibri"/>
          <w:i/>
          <w:color w:val="auto"/>
          <w:sz w:val="24"/>
          <w:szCs w:val="24"/>
          <w:lang w:val="kk-KZ"/>
        </w:rPr>
        <w:t>Этап допустимости</w:t>
      </w:r>
      <w:r w:rsidRPr="00AB7C51">
        <w:rPr>
          <w:rFonts w:ascii="Calibri" w:hAnsi="Calibri" w:cs="Calibri"/>
          <w:i/>
          <w:color w:val="auto"/>
          <w:sz w:val="24"/>
          <w:szCs w:val="24"/>
          <w:lang w:val="ru-RU"/>
        </w:rPr>
        <w:t xml:space="preserve"> </w:t>
      </w:r>
    </w:p>
    <w:p w:rsidR="00B701BD" w:rsidRPr="00B701BD" w:rsidRDefault="00B701BD" w:rsidP="00AB7C51">
      <w:pPr>
        <w:spacing w:after="0" w:line="240" w:lineRule="auto"/>
        <w:jc w:val="both"/>
        <w:rPr>
          <w:rFonts w:ascii="Calibri" w:hAnsi="Calibri" w:cs="Calibri"/>
          <w:sz w:val="24"/>
          <w:szCs w:val="24"/>
        </w:rPr>
      </w:pPr>
    </w:p>
    <w:p w:rsidR="00B701BD" w:rsidRPr="00B701BD" w:rsidRDefault="00B701BD" w:rsidP="00AB7C51">
      <w:pPr>
        <w:spacing w:after="0" w:line="240" w:lineRule="auto"/>
        <w:jc w:val="both"/>
        <w:rPr>
          <w:rFonts w:ascii="Calibri" w:eastAsia="Verdana" w:hAnsi="Calibri" w:cs="Calibri"/>
          <w:sz w:val="24"/>
          <w:szCs w:val="24"/>
        </w:rPr>
      </w:pPr>
      <w:r w:rsidRPr="00B701BD">
        <w:rPr>
          <w:rFonts w:ascii="Calibri" w:eastAsia="Verdana" w:hAnsi="Calibri" w:cs="Calibri"/>
          <w:b/>
          <w:sz w:val="24"/>
          <w:szCs w:val="24"/>
        </w:rPr>
        <w:t>Кто решает?</w:t>
      </w:r>
      <w:r w:rsidRPr="00B701BD">
        <w:rPr>
          <w:rFonts w:ascii="Calibri" w:eastAsia="Verdana" w:hAnsi="Calibri" w:cs="Calibri"/>
          <w:sz w:val="24"/>
          <w:szCs w:val="24"/>
        </w:rPr>
        <w:t xml:space="preserve"> Хотя Комитет в целом определяет, удовлетворяет ли сообщение формальным требованиям приемлемости, он может создать внутреннюю рабочую группу (</w:t>
      </w:r>
      <w:proofErr w:type="spellStart"/>
      <w:r w:rsidRPr="00B701BD">
        <w:rPr>
          <w:rFonts w:ascii="Calibri" w:eastAsia="Verdana" w:hAnsi="Calibri" w:cs="Calibri"/>
          <w:sz w:val="24"/>
          <w:szCs w:val="24"/>
        </w:rPr>
        <w:t>РГ</w:t>
      </w:r>
      <w:proofErr w:type="spellEnd"/>
      <w:r w:rsidRPr="00B701BD">
        <w:rPr>
          <w:rFonts w:ascii="Calibri" w:eastAsia="Verdana" w:hAnsi="Calibri" w:cs="Calibri"/>
          <w:sz w:val="24"/>
          <w:szCs w:val="24"/>
        </w:rPr>
        <w:t>) для принятия решений о приемлемости.</w:t>
      </w:r>
      <w:r w:rsidRPr="00B701BD">
        <w:rPr>
          <w:rStyle w:val="a9"/>
          <w:rFonts w:ascii="Calibri" w:hAnsi="Calibri" w:cs="Calibri"/>
          <w:sz w:val="24"/>
          <w:szCs w:val="24"/>
        </w:rPr>
        <w:footnoteReference w:id="16"/>
      </w:r>
      <w:r w:rsidRPr="00B701BD">
        <w:rPr>
          <w:rFonts w:ascii="Calibri" w:hAnsi="Calibri" w:cs="Calibri"/>
          <w:sz w:val="24"/>
          <w:szCs w:val="24"/>
        </w:rPr>
        <w:t xml:space="preserve"> </w:t>
      </w:r>
      <w:r w:rsidRPr="00B701BD">
        <w:rPr>
          <w:rFonts w:ascii="Calibri" w:eastAsia="Verdana" w:hAnsi="Calibri" w:cs="Calibri"/>
          <w:sz w:val="24"/>
          <w:szCs w:val="24"/>
        </w:rPr>
        <w:t xml:space="preserve"> Для </w:t>
      </w:r>
      <w:r w:rsidRPr="00B701BD">
        <w:rPr>
          <w:rFonts w:ascii="Calibri" w:hAnsi="Calibri" w:cs="Calibri"/>
          <w:sz w:val="24"/>
          <w:szCs w:val="24"/>
          <w:lang w:val="kk-KZ"/>
        </w:rPr>
        <w:t>КЛРД</w:t>
      </w:r>
      <w:r w:rsidRPr="00B701BD">
        <w:rPr>
          <w:rFonts w:ascii="Calibri" w:eastAsia="Verdana" w:hAnsi="Calibri" w:cs="Calibri"/>
          <w:sz w:val="24"/>
          <w:szCs w:val="24"/>
        </w:rPr>
        <w:t xml:space="preserve"> и </w:t>
      </w:r>
      <w:proofErr w:type="spellStart"/>
      <w:r w:rsidRPr="00B701BD">
        <w:rPr>
          <w:rFonts w:ascii="Calibri" w:eastAsia="Verdana" w:hAnsi="Calibri" w:cs="Calibri"/>
          <w:sz w:val="24"/>
          <w:szCs w:val="24"/>
        </w:rPr>
        <w:t>КЛДЖ</w:t>
      </w:r>
      <w:proofErr w:type="spellEnd"/>
      <w:r w:rsidRPr="00B701BD">
        <w:rPr>
          <w:rFonts w:ascii="Calibri" w:eastAsia="Verdana" w:hAnsi="Calibri" w:cs="Calibri"/>
          <w:sz w:val="24"/>
          <w:szCs w:val="24"/>
        </w:rPr>
        <w:t xml:space="preserve"> </w:t>
      </w:r>
      <w:proofErr w:type="spellStart"/>
      <w:r w:rsidRPr="00B701BD">
        <w:rPr>
          <w:rFonts w:ascii="Calibri" w:eastAsia="Verdana" w:hAnsi="Calibri" w:cs="Calibri"/>
          <w:sz w:val="24"/>
          <w:szCs w:val="24"/>
        </w:rPr>
        <w:t>РГ</w:t>
      </w:r>
      <w:proofErr w:type="spellEnd"/>
      <w:r w:rsidRPr="00B701BD">
        <w:rPr>
          <w:rFonts w:ascii="Calibri" w:eastAsia="Verdana" w:hAnsi="Calibri" w:cs="Calibri"/>
          <w:sz w:val="24"/>
          <w:szCs w:val="24"/>
        </w:rPr>
        <w:t xml:space="preserve"> может только давать рекомендации относительно приемлемости.</w:t>
      </w:r>
      <w:r w:rsidRPr="00B701BD">
        <w:rPr>
          <w:rStyle w:val="a9"/>
          <w:rFonts w:ascii="Calibri" w:hAnsi="Calibri" w:cs="Calibri"/>
          <w:sz w:val="24"/>
          <w:szCs w:val="24"/>
        </w:rPr>
        <w:t xml:space="preserve"> </w:t>
      </w:r>
      <w:r w:rsidRPr="00B701BD">
        <w:rPr>
          <w:rStyle w:val="a9"/>
          <w:rFonts w:ascii="Calibri" w:hAnsi="Calibri" w:cs="Calibri"/>
          <w:sz w:val="24"/>
          <w:szCs w:val="24"/>
        </w:rPr>
        <w:footnoteReference w:id="17"/>
      </w:r>
    </w:p>
    <w:p w:rsidR="00B701BD" w:rsidRPr="00B701BD" w:rsidRDefault="00B701BD" w:rsidP="00AB7C51">
      <w:pPr>
        <w:spacing w:after="0" w:line="240" w:lineRule="auto"/>
        <w:jc w:val="both"/>
        <w:rPr>
          <w:rFonts w:ascii="Calibri" w:eastAsia="Verdana" w:hAnsi="Calibri" w:cs="Calibri"/>
          <w:sz w:val="24"/>
          <w:szCs w:val="24"/>
        </w:rPr>
      </w:pPr>
    </w:p>
    <w:p w:rsidR="00B701BD" w:rsidRPr="00B701BD" w:rsidRDefault="00B701BD" w:rsidP="00AB7C51">
      <w:pPr>
        <w:spacing w:after="0" w:line="240" w:lineRule="auto"/>
        <w:jc w:val="both"/>
        <w:rPr>
          <w:rFonts w:ascii="Calibri" w:hAnsi="Calibri" w:cs="Calibri"/>
          <w:b/>
          <w:bCs/>
          <w:sz w:val="24"/>
          <w:szCs w:val="24"/>
        </w:rPr>
      </w:pPr>
      <w:r w:rsidRPr="00B701BD">
        <w:rPr>
          <w:rFonts w:ascii="Calibri" w:hAnsi="Calibri" w:cs="Calibri"/>
          <w:b/>
          <w:bCs/>
          <w:sz w:val="24"/>
          <w:szCs w:val="24"/>
        </w:rPr>
        <w:t xml:space="preserve">Как? </w:t>
      </w:r>
      <w:r w:rsidRPr="00B701BD">
        <w:rPr>
          <w:rFonts w:ascii="Calibri" w:hAnsi="Calibri" w:cs="Calibri"/>
          <w:bCs/>
          <w:sz w:val="24"/>
          <w:szCs w:val="24"/>
        </w:rPr>
        <w:t xml:space="preserve">Комитет всегда принимает решение о приемлемости простым большинством голосов. Когда создается рабочая группа, системы меняются. Что касается Комитета по правам человека, то рабочая группа может принять решение о приемлемости только единогласным голосованием, хотя решение о неприемлемости должно быть ратифицировано Комитетом в </w:t>
      </w:r>
      <w:r w:rsidRPr="00B701BD">
        <w:rPr>
          <w:rFonts w:ascii="Calibri" w:hAnsi="Calibri" w:cs="Calibri"/>
          <w:bCs/>
          <w:sz w:val="24"/>
          <w:szCs w:val="24"/>
        </w:rPr>
        <w:lastRenderedPageBreak/>
        <w:t>целом; в то время как для Комитета против пыток Рабочая группа может объявить сообщение приемлемым большинством голосов или неприемлемым по единогласному решению.</w:t>
      </w:r>
      <w:r w:rsidRPr="00B701BD">
        <w:rPr>
          <w:rStyle w:val="a9"/>
          <w:rFonts w:ascii="Calibri" w:hAnsi="Calibri" w:cs="Calibri"/>
          <w:sz w:val="24"/>
          <w:szCs w:val="24"/>
        </w:rPr>
        <w:t xml:space="preserve"> </w:t>
      </w:r>
      <w:r w:rsidRPr="00B701BD">
        <w:rPr>
          <w:rStyle w:val="a9"/>
          <w:rFonts w:ascii="Calibri" w:hAnsi="Calibri" w:cs="Calibri"/>
          <w:sz w:val="24"/>
          <w:szCs w:val="24"/>
        </w:rPr>
        <w:footnoteReference w:id="18"/>
      </w:r>
    </w:p>
    <w:p w:rsidR="00B701BD" w:rsidRPr="00B701BD" w:rsidRDefault="00B701BD" w:rsidP="00AB7C51">
      <w:pPr>
        <w:spacing w:after="0" w:line="240" w:lineRule="auto"/>
        <w:jc w:val="both"/>
        <w:rPr>
          <w:rFonts w:ascii="Calibri" w:eastAsia="Verdana" w:hAnsi="Calibri" w:cs="Calibri"/>
          <w:b/>
          <w:sz w:val="24"/>
          <w:szCs w:val="24"/>
        </w:rPr>
      </w:pPr>
    </w:p>
    <w:p w:rsidR="00B701BD" w:rsidRPr="00B701BD" w:rsidRDefault="00B701BD" w:rsidP="00AB7C51">
      <w:pPr>
        <w:spacing w:after="0" w:line="240" w:lineRule="auto"/>
        <w:jc w:val="both"/>
        <w:rPr>
          <w:rFonts w:ascii="Calibri" w:eastAsia="Verdana" w:hAnsi="Calibri" w:cs="Calibri"/>
          <w:sz w:val="24"/>
          <w:szCs w:val="24"/>
        </w:rPr>
      </w:pPr>
      <w:r w:rsidRPr="00B701BD">
        <w:rPr>
          <w:rFonts w:ascii="Calibri" w:eastAsia="Verdana" w:hAnsi="Calibri" w:cs="Calibri"/>
          <w:b/>
          <w:sz w:val="24"/>
          <w:szCs w:val="24"/>
        </w:rPr>
        <w:t>Сообщения и ответы:</w:t>
      </w:r>
      <w:r w:rsidRPr="00B701BD">
        <w:rPr>
          <w:rFonts w:ascii="Calibri" w:eastAsia="Verdana" w:hAnsi="Calibri" w:cs="Calibri"/>
          <w:sz w:val="24"/>
          <w:szCs w:val="24"/>
        </w:rPr>
        <w:t xml:space="preserve"> Комитет запрашивает информацию как у заявителя, так и у государства-участника с установлением соответствующих сроков.</w:t>
      </w:r>
      <w:r w:rsidRPr="00B701BD">
        <w:rPr>
          <w:rFonts w:ascii="Calibri" w:eastAsia="Verdana" w:hAnsi="Calibri" w:cs="Calibri"/>
          <w:sz w:val="24"/>
          <w:szCs w:val="24"/>
          <w:vertAlign w:val="superscript"/>
        </w:rPr>
        <w:t xml:space="preserve"> </w:t>
      </w:r>
      <w:r w:rsidRPr="00B701BD">
        <w:rPr>
          <w:rFonts w:ascii="Calibri" w:eastAsia="Verdana" w:hAnsi="Calibri" w:cs="Calibri"/>
          <w:sz w:val="24"/>
          <w:szCs w:val="24"/>
          <w:vertAlign w:val="superscript"/>
        </w:rPr>
        <w:footnoteReference w:id="19"/>
      </w:r>
      <w:r w:rsidRPr="00B701BD">
        <w:rPr>
          <w:rFonts w:ascii="Calibri" w:hAnsi="Calibri" w:cs="Calibri"/>
          <w:sz w:val="24"/>
          <w:szCs w:val="24"/>
        </w:rPr>
        <w:t xml:space="preserve"> </w:t>
      </w:r>
      <w:r w:rsidRPr="00B701BD">
        <w:rPr>
          <w:rFonts w:ascii="Calibri" w:eastAsia="Verdana" w:hAnsi="Calibri" w:cs="Calibri"/>
          <w:sz w:val="24"/>
          <w:szCs w:val="24"/>
        </w:rPr>
        <w:t xml:space="preserve"> КПЧ просит соответствующее государство представить в течение шести месяцев письменный ответ на сообщение о приемлемости и по существу, если только Комитет не укажет, что требуются только замечания о приемлемости. Затем Комитет может попросить заявителя или государство представить дополнительные замечания. Каждой стороне должна быть предоставлена возможность прокомментировать замечания другой.</w:t>
      </w:r>
      <w:r w:rsidRPr="00B701BD">
        <w:rPr>
          <w:rFonts w:ascii="Calibri" w:eastAsia="Verdana" w:hAnsi="Calibri" w:cs="Calibri"/>
          <w:sz w:val="24"/>
          <w:szCs w:val="24"/>
          <w:vertAlign w:val="superscript"/>
        </w:rPr>
        <w:t xml:space="preserve"> </w:t>
      </w:r>
      <w:r w:rsidRPr="00B701BD">
        <w:rPr>
          <w:rFonts w:ascii="Calibri" w:eastAsia="Verdana" w:hAnsi="Calibri" w:cs="Calibri"/>
          <w:sz w:val="24"/>
          <w:szCs w:val="24"/>
          <w:vertAlign w:val="superscript"/>
        </w:rPr>
        <w:footnoteReference w:id="20"/>
      </w:r>
    </w:p>
    <w:p w:rsidR="00B701BD" w:rsidRPr="00B701BD" w:rsidRDefault="00B701BD" w:rsidP="00AB7C51">
      <w:pPr>
        <w:spacing w:after="0" w:line="240" w:lineRule="auto"/>
        <w:jc w:val="both"/>
        <w:rPr>
          <w:rFonts w:ascii="Calibri" w:eastAsia="Verdana" w:hAnsi="Calibri" w:cs="Calibri"/>
          <w:sz w:val="24"/>
          <w:szCs w:val="24"/>
        </w:rPr>
      </w:pPr>
    </w:p>
    <w:p w:rsidR="00B701BD" w:rsidRPr="00B701BD" w:rsidRDefault="00B701BD" w:rsidP="00AB7C51">
      <w:pPr>
        <w:spacing w:after="0" w:line="240" w:lineRule="auto"/>
        <w:jc w:val="both"/>
        <w:rPr>
          <w:rFonts w:ascii="Calibri" w:eastAsia="Verdana" w:hAnsi="Calibri" w:cs="Calibri"/>
          <w:sz w:val="24"/>
          <w:szCs w:val="24"/>
        </w:rPr>
      </w:pPr>
      <w:r w:rsidRPr="00B701BD">
        <w:rPr>
          <w:rFonts w:ascii="Calibri" w:eastAsia="Verdana" w:hAnsi="Calibri" w:cs="Calibri"/>
          <w:b/>
          <w:sz w:val="24"/>
          <w:szCs w:val="24"/>
        </w:rPr>
        <w:t>Пересмотр решения о приемлемости</w:t>
      </w:r>
      <w:r w:rsidRPr="00B701BD">
        <w:rPr>
          <w:rFonts w:ascii="Calibri" w:eastAsia="Verdana" w:hAnsi="Calibri" w:cs="Calibri"/>
          <w:sz w:val="24"/>
          <w:szCs w:val="24"/>
        </w:rPr>
        <w:t>. Решение о неприемлемости может быть рассмотрено Комитетом позднее, когда будет установлено, что причины неприемлемости более не применяются.</w:t>
      </w:r>
      <w:r w:rsidRPr="00B701BD">
        <w:rPr>
          <w:rFonts w:ascii="Calibri" w:eastAsia="Verdana" w:hAnsi="Calibri" w:cs="Calibri"/>
          <w:sz w:val="24"/>
          <w:szCs w:val="24"/>
          <w:vertAlign w:val="superscript"/>
        </w:rPr>
        <w:t xml:space="preserve"> </w:t>
      </w:r>
      <w:r w:rsidRPr="00B701BD">
        <w:rPr>
          <w:rFonts w:ascii="Calibri" w:eastAsia="Verdana" w:hAnsi="Calibri" w:cs="Calibri"/>
          <w:sz w:val="24"/>
          <w:szCs w:val="24"/>
          <w:vertAlign w:val="superscript"/>
        </w:rPr>
        <w:footnoteReference w:id="21"/>
      </w:r>
    </w:p>
    <w:p w:rsidR="00B701BD" w:rsidRPr="00B701BD" w:rsidRDefault="00B701BD" w:rsidP="00AB7C51">
      <w:pPr>
        <w:spacing w:after="0" w:line="240" w:lineRule="auto"/>
        <w:jc w:val="both"/>
        <w:rPr>
          <w:rFonts w:ascii="Calibri" w:eastAsia="Verdana" w:hAnsi="Calibri" w:cs="Calibri"/>
          <w:sz w:val="24"/>
          <w:szCs w:val="24"/>
        </w:rPr>
      </w:pPr>
    </w:p>
    <w:p w:rsidR="00B701BD" w:rsidRPr="00B701BD" w:rsidRDefault="00B701BD" w:rsidP="00AB7C51">
      <w:pPr>
        <w:spacing w:after="0" w:line="240" w:lineRule="auto"/>
        <w:jc w:val="both"/>
        <w:rPr>
          <w:rFonts w:ascii="Calibri" w:eastAsia="Verdana" w:hAnsi="Calibri" w:cs="Calibri"/>
          <w:sz w:val="24"/>
          <w:szCs w:val="24"/>
        </w:rPr>
      </w:pPr>
      <w:r w:rsidRPr="00B701BD">
        <w:rPr>
          <w:rFonts w:ascii="Calibri" w:eastAsia="Verdana" w:hAnsi="Calibri" w:cs="Calibri"/>
          <w:b/>
          <w:sz w:val="24"/>
          <w:szCs w:val="24"/>
        </w:rPr>
        <w:t xml:space="preserve">Решения о приемлемости </w:t>
      </w:r>
      <w:proofErr w:type="gramStart"/>
      <w:r w:rsidRPr="00B701BD">
        <w:rPr>
          <w:rFonts w:ascii="Calibri" w:eastAsia="Verdana" w:hAnsi="Calibri" w:cs="Calibri"/>
          <w:b/>
          <w:sz w:val="24"/>
          <w:szCs w:val="24"/>
        </w:rPr>
        <w:t>и</w:t>
      </w:r>
      <w:proofErr w:type="gramEnd"/>
      <w:r w:rsidRPr="00B701BD">
        <w:rPr>
          <w:rFonts w:ascii="Calibri" w:eastAsia="Verdana" w:hAnsi="Calibri" w:cs="Calibri"/>
          <w:b/>
          <w:sz w:val="24"/>
          <w:szCs w:val="24"/>
        </w:rPr>
        <w:t xml:space="preserve"> по существу</w:t>
      </w:r>
      <w:r w:rsidRPr="00B701BD">
        <w:rPr>
          <w:rFonts w:ascii="Calibri" w:eastAsia="Verdana" w:hAnsi="Calibri" w:cs="Calibri"/>
          <w:sz w:val="24"/>
          <w:szCs w:val="24"/>
        </w:rPr>
        <w:t>. На практике комитеты могут совместно решать вопрос о приемлемости и по существу сообщения, когда предоставленная им информация уже достаточна для принятия окончательного решения.</w:t>
      </w:r>
    </w:p>
    <w:p w:rsidR="00B701BD" w:rsidRDefault="00B701BD" w:rsidP="00AB7C51">
      <w:pPr>
        <w:spacing w:after="0" w:line="240" w:lineRule="auto"/>
        <w:jc w:val="both"/>
        <w:rPr>
          <w:rFonts w:ascii="Calibri" w:eastAsia="Verdana" w:hAnsi="Calibri" w:cs="Calibri"/>
          <w:sz w:val="24"/>
          <w:szCs w:val="24"/>
        </w:rPr>
      </w:pPr>
    </w:p>
    <w:p w:rsidR="00022F03" w:rsidRPr="00B701BD" w:rsidRDefault="00022F03" w:rsidP="00AB7C51">
      <w:pPr>
        <w:spacing w:after="0" w:line="240" w:lineRule="auto"/>
        <w:jc w:val="both"/>
        <w:rPr>
          <w:rFonts w:ascii="Calibri" w:eastAsia="Verdana" w:hAnsi="Calibri" w:cs="Calibri"/>
          <w:sz w:val="24"/>
          <w:szCs w:val="24"/>
        </w:rPr>
      </w:pPr>
    </w:p>
    <w:p w:rsidR="00B701BD" w:rsidRPr="00022F03" w:rsidRDefault="00B701BD" w:rsidP="00AB7C51">
      <w:pPr>
        <w:pStyle w:val="3"/>
        <w:spacing w:before="0" w:line="240" w:lineRule="auto"/>
        <w:jc w:val="both"/>
        <w:rPr>
          <w:rFonts w:ascii="Calibri" w:hAnsi="Calibri" w:cs="Calibri"/>
          <w:i/>
          <w:color w:val="auto"/>
          <w:sz w:val="24"/>
          <w:szCs w:val="24"/>
          <w:lang w:val="kk-KZ"/>
        </w:rPr>
      </w:pPr>
      <w:r w:rsidRPr="00022F03">
        <w:rPr>
          <w:rStyle w:val="afb"/>
          <w:rFonts w:ascii="Calibri" w:hAnsi="Calibri" w:cs="Calibri"/>
          <w:i/>
          <w:color w:val="auto"/>
          <w:sz w:val="24"/>
          <w:szCs w:val="24"/>
          <w:lang w:val="ru-RU"/>
        </w:rPr>
        <w:t xml:space="preserve">2.1.3. </w:t>
      </w:r>
      <w:r w:rsidRPr="00022F03">
        <w:rPr>
          <w:rStyle w:val="afb"/>
          <w:rFonts w:ascii="Calibri" w:hAnsi="Calibri" w:cs="Calibri"/>
          <w:i/>
          <w:color w:val="auto"/>
          <w:sz w:val="24"/>
          <w:szCs w:val="24"/>
          <w:lang w:val="kk-KZ"/>
        </w:rPr>
        <w:t>Рассмотрение по существу</w:t>
      </w:r>
    </w:p>
    <w:p w:rsidR="00B701BD" w:rsidRPr="00B701BD" w:rsidRDefault="00B701BD" w:rsidP="00AB7C51">
      <w:pPr>
        <w:spacing w:after="0" w:line="240" w:lineRule="auto"/>
        <w:jc w:val="both"/>
        <w:rPr>
          <w:rFonts w:ascii="Calibri" w:eastAsia="Verdana" w:hAnsi="Calibri" w:cs="Calibri"/>
          <w:sz w:val="24"/>
          <w:szCs w:val="24"/>
        </w:rPr>
      </w:pPr>
    </w:p>
    <w:p w:rsidR="00B701BD" w:rsidRPr="00B701BD" w:rsidRDefault="00B701BD" w:rsidP="00AB7C51">
      <w:pPr>
        <w:spacing w:after="0" w:line="240" w:lineRule="auto"/>
        <w:jc w:val="both"/>
        <w:rPr>
          <w:rFonts w:ascii="Calibri" w:hAnsi="Calibri" w:cs="Calibri"/>
          <w:sz w:val="24"/>
          <w:szCs w:val="24"/>
        </w:rPr>
      </w:pPr>
      <w:r w:rsidRPr="00B701BD">
        <w:rPr>
          <w:rFonts w:ascii="Calibri" w:eastAsia="Verdana" w:hAnsi="Calibri" w:cs="Calibri"/>
          <w:b/>
          <w:sz w:val="24"/>
          <w:szCs w:val="24"/>
        </w:rPr>
        <w:t>Закрытые заседания.</w:t>
      </w:r>
      <w:r w:rsidRPr="00B701BD">
        <w:rPr>
          <w:rFonts w:ascii="Calibri" w:eastAsia="Verdana" w:hAnsi="Calibri" w:cs="Calibri"/>
          <w:sz w:val="24"/>
          <w:szCs w:val="24"/>
        </w:rPr>
        <w:t xml:space="preserve"> Комитеты будут рассматривать сообщение как на стадии приемлемости, так и по существу на закрытых заседаниях.</w:t>
      </w:r>
      <w:r w:rsidRPr="00B701BD">
        <w:rPr>
          <w:rFonts w:ascii="Calibri" w:eastAsia="Verdana" w:hAnsi="Calibri" w:cs="Calibri"/>
          <w:sz w:val="24"/>
          <w:szCs w:val="24"/>
          <w:vertAlign w:val="superscript"/>
        </w:rPr>
        <w:t xml:space="preserve"> </w:t>
      </w:r>
      <w:r w:rsidRPr="00B701BD">
        <w:rPr>
          <w:rFonts w:ascii="Calibri" w:eastAsia="Verdana" w:hAnsi="Calibri" w:cs="Calibri"/>
          <w:sz w:val="24"/>
          <w:szCs w:val="24"/>
          <w:vertAlign w:val="superscript"/>
        </w:rPr>
        <w:footnoteReference w:id="22"/>
      </w:r>
      <w:r w:rsidRPr="00B701BD">
        <w:rPr>
          <w:rFonts w:ascii="Calibri" w:eastAsia="Verdana" w:hAnsi="Calibri" w:cs="Calibri"/>
          <w:sz w:val="24"/>
          <w:szCs w:val="24"/>
        </w:rPr>
        <w:t xml:space="preserve"> </w:t>
      </w:r>
      <w:r w:rsidRPr="00B701BD">
        <w:rPr>
          <w:rFonts w:ascii="Calibri" w:hAnsi="Calibri" w:cs="Calibri"/>
          <w:sz w:val="24"/>
          <w:szCs w:val="24"/>
          <w:lang w:val="kk-KZ"/>
        </w:rPr>
        <w:t>КЛРД</w:t>
      </w:r>
      <w:r w:rsidRPr="00B701BD">
        <w:rPr>
          <w:rFonts w:ascii="Calibri" w:eastAsia="Verdana" w:hAnsi="Calibri" w:cs="Calibri"/>
          <w:sz w:val="24"/>
          <w:szCs w:val="24"/>
        </w:rPr>
        <w:t xml:space="preserve"> и </w:t>
      </w:r>
      <w:r w:rsidRPr="00B701BD">
        <w:rPr>
          <w:rFonts w:ascii="Calibri" w:eastAsia="Verdana" w:hAnsi="Calibri" w:cs="Calibri"/>
          <w:sz w:val="24"/>
          <w:szCs w:val="24"/>
          <w:lang w:val="kk-KZ"/>
        </w:rPr>
        <w:t>КПП</w:t>
      </w:r>
      <w:r w:rsidRPr="00B701BD">
        <w:rPr>
          <w:rFonts w:ascii="Calibri" w:eastAsia="Verdana" w:hAnsi="Calibri" w:cs="Calibri"/>
          <w:sz w:val="24"/>
          <w:szCs w:val="24"/>
        </w:rPr>
        <w:t xml:space="preserve"> могут пригласить стороны принять участие в закрытом устном слушании, чтобы ответить на вопросы и предоставить дополнительную информацию.</w:t>
      </w:r>
      <w:r w:rsidRPr="00B701BD">
        <w:rPr>
          <w:rFonts w:ascii="Calibri" w:eastAsia="Verdana" w:hAnsi="Calibri" w:cs="Calibri"/>
          <w:sz w:val="24"/>
          <w:szCs w:val="24"/>
          <w:vertAlign w:val="superscript"/>
        </w:rPr>
        <w:t xml:space="preserve"> </w:t>
      </w:r>
      <w:r w:rsidRPr="00B701BD">
        <w:rPr>
          <w:rFonts w:ascii="Calibri" w:eastAsia="Verdana" w:hAnsi="Calibri" w:cs="Calibri"/>
          <w:sz w:val="24"/>
          <w:szCs w:val="24"/>
          <w:vertAlign w:val="superscript"/>
        </w:rPr>
        <w:footnoteReference w:id="23"/>
      </w:r>
    </w:p>
    <w:p w:rsidR="00B701BD" w:rsidRPr="00B701BD" w:rsidRDefault="00B701BD" w:rsidP="00AB7C51">
      <w:pPr>
        <w:spacing w:after="0" w:line="240" w:lineRule="auto"/>
        <w:jc w:val="both"/>
        <w:rPr>
          <w:rFonts w:ascii="Calibri" w:eastAsia="Verdana" w:hAnsi="Calibri" w:cs="Calibri"/>
          <w:sz w:val="24"/>
          <w:szCs w:val="24"/>
        </w:rPr>
      </w:pPr>
    </w:p>
    <w:p w:rsidR="00B701BD" w:rsidRPr="00B701BD" w:rsidRDefault="00B701BD" w:rsidP="00AB7C51">
      <w:pPr>
        <w:spacing w:after="0" w:line="240" w:lineRule="auto"/>
        <w:jc w:val="both"/>
        <w:rPr>
          <w:rFonts w:ascii="Calibri" w:eastAsia="Verdana" w:hAnsi="Calibri" w:cs="Calibri"/>
          <w:sz w:val="24"/>
          <w:szCs w:val="24"/>
        </w:rPr>
      </w:pPr>
      <w:r w:rsidRPr="00B701BD">
        <w:rPr>
          <w:rFonts w:ascii="Calibri" w:eastAsia="Verdana" w:hAnsi="Calibri" w:cs="Calibri"/>
          <w:b/>
          <w:sz w:val="24"/>
          <w:szCs w:val="24"/>
        </w:rPr>
        <w:t>Сообщения.</w:t>
      </w:r>
      <w:r w:rsidRPr="00B701BD">
        <w:rPr>
          <w:rFonts w:ascii="Calibri" w:eastAsia="Verdana" w:hAnsi="Calibri" w:cs="Calibri"/>
          <w:sz w:val="24"/>
          <w:szCs w:val="24"/>
        </w:rPr>
        <w:t xml:space="preserve"> Общее правило заключается в том, что Комитет передает информацию государству-участнику и информирует заявителя</w:t>
      </w:r>
      <w:r w:rsidRPr="00B701BD">
        <w:rPr>
          <w:rFonts w:ascii="Calibri" w:eastAsia="Verdana" w:hAnsi="Calibri" w:cs="Calibri"/>
          <w:sz w:val="24"/>
          <w:szCs w:val="24"/>
          <w:vertAlign w:val="superscript"/>
        </w:rPr>
        <w:footnoteReference w:id="24"/>
      </w:r>
      <w:r w:rsidRPr="00B701BD">
        <w:rPr>
          <w:rFonts w:ascii="Calibri" w:hAnsi="Calibri" w:cs="Calibri"/>
          <w:sz w:val="24"/>
          <w:szCs w:val="24"/>
        </w:rPr>
        <w:t xml:space="preserve"> </w:t>
      </w:r>
      <w:r w:rsidRPr="00B701BD">
        <w:rPr>
          <w:rFonts w:ascii="Calibri" w:eastAsia="Verdana" w:hAnsi="Calibri" w:cs="Calibri"/>
          <w:sz w:val="24"/>
          <w:szCs w:val="24"/>
        </w:rPr>
        <w:t xml:space="preserve"> и может запрашивать дополнительную информацию по существу.</w:t>
      </w:r>
      <w:r w:rsidRPr="00B701BD">
        <w:rPr>
          <w:rFonts w:ascii="Calibri" w:eastAsia="Verdana" w:hAnsi="Calibri" w:cs="Calibri"/>
          <w:sz w:val="24"/>
          <w:szCs w:val="24"/>
          <w:vertAlign w:val="superscript"/>
        </w:rPr>
        <w:t xml:space="preserve"> </w:t>
      </w:r>
      <w:r w:rsidRPr="00B701BD">
        <w:rPr>
          <w:rFonts w:ascii="Calibri" w:eastAsia="Verdana" w:hAnsi="Calibri" w:cs="Calibri"/>
          <w:sz w:val="24"/>
          <w:szCs w:val="24"/>
          <w:vertAlign w:val="superscript"/>
        </w:rPr>
        <w:footnoteReference w:id="25"/>
      </w:r>
      <w:r w:rsidRPr="00B701BD">
        <w:rPr>
          <w:rFonts w:ascii="Calibri" w:hAnsi="Calibri" w:cs="Calibri"/>
          <w:sz w:val="24"/>
          <w:szCs w:val="24"/>
        </w:rPr>
        <w:t xml:space="preserve"> </w:t>
      </w:r>
      <w:r w:rsidRPr="00B701BD">
        <w:rPr>
          <w:rFonts w:ascii="Calibri" w:eastAsia="Verdana" w:hAnsi="Calibri" w:cs="Calibri"/>
          <w:sz w:val="24"/>
          <w:szCs w:val="24"/>
        </w:rPr>
        <w:t xml:space="preserve"> Комитет по правам человека предусматривает, что у государства-участника есть шесть месяцев для представления Комитету письменных объяснений или заявлений, разъясняющих рассматриваемый вопрос, и средства правовой защиты, если таковые имеются, которые могли быть приняты государством. Любые объяснения или заявления, представленные государством-участником, будут сообщены автору сообщения, который может представить любую дополнительную письменную информацию или замечания в установленные сроки.</w:t>
      </w:r>
      <w:r w:rsidRPr="00B701BD">
        <w:rPr>
          <w:rFonts w:ascii="Calibri" w:eastAsia="Verdana" w:hAnsi="Calibri" w:cs="Calibri"/>
          <w:sz w:val="24"/>
          <w:szCs w:val="24"/>
          <w:vertAlign w:val="superscript"/>
        </w:rPr>
        <w:t xml:space="preserve"> </w:t>
      </w:r>
      <w:r w:rsidRPr="00B701BD">
        <w:rPr>
          <w:rFonts w:ascii="Calibri" w:eastAsia="Verdana" w:hAnsi="Calibri" w:cs="Calibri"/>
          <w:sz w:val="24"/>
          <w:szCs w:val="24"/>
          <w:vertAlign w:val="superscript"/>
        </w:rPr>
        <w:footnoteReference w:id="26"/>
      </w:r>
      <w:r w:rsidRPr="00B701BD">
        <w:rPr>
          <w:rFonts w:ascii="Calibri" w:hAnsi="Calibri" w:cs="Calibri"/>
          <w:sz w:val="24"/>
          <w:szCs w:val="24"/>
        </w:rPr>
        <w:t xml:space="preserve"> </w:t>
      </w:r>
      <w:r w:rsidRPr="00B701BD">
        <w:rPr>
          <w:rFonts w:ascii="Calibri" w:eastAsia="Verdana" w:hAnsi="Calibri" w:cs="Calibri"/>
          <w:sz w:val="24"/>
          <w:szCs w:val="24"/>
        </w:rPr>
        <w:t xml:space="preserve"> Для </w:t>
      </w:r>
      <w:proofErr w:type="spellStart"/>
      <w:r w:rsidRPr="00B701BD">
        <w:rPr>
          <w:rFonts w:ascii="Calibri" w:eastAsia="Verdana" w:hAnsi="Calibri" w:cs="Calibri"/>
          <w:sz w:val="24"/>
          <w:szCs w:val="24"/>
        </w:rPr>
        <w:t>КЛРД</w:t>
      </w:r>
      <w:proofErr w:type="spellEnd"/>
      <w:r w:rsidRPr="00B701BD">
        <w:rPr>
          <w:rFonts w:ascii="Calibri" w:eastAsia="Verdana" w:hAnsi="Calibri" w:cs="Calibri"/>
          <w:sz w:val="24"/>
          <w:szCs w:val="24"/>
        </w:rPr>
        <w:t xml:space="preserve"> у государства есть три месяца, чтобы </w:t>
      </w:r>
      <w:r w:rsidRPr="00B701BD">
        <w:rPr>
          <w:rFonts w:ascii="Calibri" w:eastAsia="Verdana" w:hAnsi="Calibri" w:cs="Calibri"/>
          <w:sz w:val="24"/>
          <w:szCs w:val="24"/>
        </w:rPr>
        <w:lastRenderedPageBreak/>
        <w:t>представить свои доводы. Они будут переданы заявителю, который может возразить против дальнейших замечаний.</w:t>
      </w:r>
      <w:r w:rsidRPr="00B701BD">
        <w:rPr>
          <w:rFonts w:ascii="Calibri" w:eastAsia="Verdana" w:hAnsi="Calibri" w:cs="Calibri"/>
          <w:sz w:val="24"/>
          <w:szCs w:val="24"/>
          <w:vertAlign w:val="superscript"/>
        </w:rPr>
        <w:t xml:space="preserve"> </w:t>
      </w:r>
      <w:r w:rsidRPr="00B701BD">
        <w:rPr>
          <w:rFonts w:ascii="Calibri" w:eastAsia="Verdana" w:hAnsi="Calibri" w:cs="Calibri"/>
          <w:sz w:val="24"/>
          <w:szCs w:val="24"/>
          <w:vertAlign w:val="superscript"/>
        </w:rPr>
        <w:footnoteReference w:id="27"/>
      </w:r>
    </w:p>
    <w:p w:rsidR="00B701BD" w:rsidRPr="00B701BD" w:rsidRDefault="00B701BD" w:rsidP="00AB7C51">
      <w:pPr>
        <w:spacing w:after="0" w:line="240" w:lineRule="auto"/>
        <w:jc w:val="both"/>
        <w:rPr>
          <w:rFonts w:ascii="Calibri" w:eastAsia="Verdana" w:hAnsi="Calibri" w:cs="Calibri"/>
          <w:sz w:val="24"/>
          <w:szCs w:val="24"/>
        </w:rPr>
      </w:pPr>
    </w:p>
    <w:p w:rsidR="00B701BD" w:rsidRPr="00B701BD" w:rsidRDefault="00B701BD" w:rsidP="00AB7C51">
      <w:pPr>
        <w:spacing w:after="0" w:line="240" w:lineRule="auto"/>
        <w:jc w:val="both"/>
        <w:rPr>
          <w:rFonts w:ascii="Calibri" w:eastAsia="Verdana" w:hAnsi="Calibri" w:cs="Calibri"/>
          <w:sz w:val="24"/>
          <w:szCs w:val="24"/>
        </w:rPr>
      </w:pPr>
      <w:r w:rsidRPr="00B701BD">
        <w:rPr>
          <w:rFonts w:ascii="Calibri" w:eastAsia="Verdana" w:hAnsi="Calibri" w:cs="Calibri"/>
          <w:b/>
          <w:sz w:val="24"/>
          <w:szCs w:val="24"/>
        </w:rPr>
        <w:t>Материал</w:t>
      </w:r>
      <w:r w:rsidRPr="00B701BD">
        <w:rPr>
          <w:rFonts w:ascii="Calibri" w:eastAsia="Verdana" w:hAnsi="Calibri" w:cs="Calibri"/>
          <w:b/>
          <w:sz w:val="24"/>
          <w:szCs w:val="24"/>
          <w:lang w:val="kk-KZ"/>
        </w:rPr>
        <w:t>ы</w:t>
      </w:r>
      <w:r w:rsidRPr="00B701BD">
        <w:rPr>
          <w:rFonts w:ascii="Calibri" w:eastAsia="Verdana" w:hAnsi="Calibri" w:cs="Calibri"/>
          <w:b/>
          <w:sz w:val="24"/>
          <w:szCs w:val="24"/>
        </w:rPr>
        <w:t>:</w:t>
      </w:r>
      <w:r w:rsidRPr="00B701BD">
        <w:rPr>
          <w:rFonts w:ascii="Calibri" w:eastAsia="Verdana" w:hAnsi="Calibri" w:cs="Calibri"/>
          <w:sz w:val="24"/>
          <w:szCs w:val="24"/>
        </w:rPr>
        <w:t xml:space="preserve"> Комитет примет во внимание всю информацию, предоставленную ему сторонами.</w:t>
      </w:r>
      <w:r w:rsidRPr="00B701BD">
        <w:rPr>
          <w:rFonts w:ascii="Calibri" w:eastAsia="Verdana" w:hAnsi="Calibri" w:cs="Calibri"/>
          <w:sz w:val="24"/>
          <w:szCs w:val="24"/>
          <w:vertAlign w:val="superscript"/>
        </w:rPr>
        <w:t xml:space="preserve"> </w:t>
      </w:r>
      <w:r w:rsidRPr="00B701BD">
        <w:rPr>
          <w:rFonts w:ascii="Calibri" w:eastAsia="Verdana" w:hAnsi="Calibri" w:cs="Calibri"/>
          <w:sz w:val="24"/>
          <w:szCs w:val="24"/>
          <w:vertAlign w:val="superscript"/>
        </w:rPr>
        <w:footnoteReference w:id="28"/>
      </w:r>
    </w:p>
    <w:p w:rsidR="00B701BD" w:rsidRPr="00B701BD" w:rsidRDefault="00B701BD" w:rsidP="00AB7C51">
      <w:pPr>
        <w:spacing w:after="0" w:line="240" w:lineRule="auto"/>
        <w:jc w:val="both"/>
        <w:rPr>
          <w:rFonts w:ascii="Calibri" w:eastAsia="Verdana" w:hAnsi="Calibri" w:cs="Calibri"/>
          <w:sz w:val="24"/>
          <w:szCs w:val="24"/>
        </w:rPr>
      </w:pPr>
    </w:p>
    <w:p w:rsidR="00B701BD" w:rsidRPr="00B701BD" w:rsidRDefault="00B701BD" w:rsidP="00AB7C51">
      <w:pPr>
        <w:spacing w:after="0" w:line="240" w:lineRule="auto"/>
        <w:jc w:val="both"/>
        <w:rPr>
          <w:rFonts w:ascii="Calibri" w:eastAsia="Verdana" w:hAnsi="Calibri" w:cs="Calibri"/>
          <w:sz w:val="24"/>
          <w:szCs w:val="24"/>
        </w:rPr>
      </w:pPr>
      <w:r w:rsidRPr="00B701BD">
        <w:rPr>
          <w:rFonts w:ascii="Calibri" w:eastAsia="Verdana" w:hAnsi="Calibri" w:cs="Calibri"/>
          <w:b/>
          <w:sz w:val="24"/>
          <w:szCs w:val="24"/>
        </w:rPr>
        <w:t>Решение:</w:t>
      </w:r>
      <w:r w:rsidRPr="00B701BD">
        <w:rPr>
          <w:rFonts w:ascii="Calibri" w:eastAsia="Verdana" w:hAnsi="Calibri" w:cs="Calibri"/>
          <w:sz w:val="24"/>
          <w:szCs w:val="24"/>
        </w:rPr>
        <w:t xml:space="preserve"> Комитеты примут свое решение (Мнения) по делу и передадут их сторонам.</w:t>
      </w:r>
      <w:r w:rsidRPr="00B701BD">
        <w:rPr>
          <w:rFonts w:ascii="Calibri" w:eastAsia="Verdana" w:hAnsi="Calibri" w:cs="Calibri"/>
          <w:sz w:val="24"/>
          <w:szCs w:val="24"/>
          <w:vertAlign w:val="superscript"/>
        </w:rPr>
        <w:t xml:space="preserve"> </w:t>
      </w:r>
      <w:r w:rsidRPr="00B701BD">
        <w:rPr>
          <w:rFonts w:ascii="Calibri" w:eastAsia="Verdana" w:hAnsi="Calibri" w:cs="Calibri"/>
          <w:sz w:val="24"/>
          <w:szCs w:val="24"/>
          <w:vertAlign w:val="superscript"/>
        </w:rPr>
        <w:footnoteReference w:id="29"/>
      </w:r>
      <w:r w:rsidRPr="00B701BD">
        <w:rPr>
          <w:rFonts w:ascii="Calibri" w:hAnsi="Calibri" w:cs="Calibri"/>
          <w:sz w:val="24"/>
          <w:szCs w:val="24"/>
        </w:rPr>
        <w:t xml:space="preserve"> </w:t>
      </w:r>
      <w:r w:rsidRPr="00B701BD">
        <w:rPr>
          <w:rFonts w:ascii="Calibri" w:eastAsia="Verdana" w:hAnsi="Calibri" w:cs="Calibri"/>
          <w:sz w:val="24"/>
          <w:szCs w:val="24"/>
        </w:rPr>
        <w:t>В правилах процедуры Комитета по правам человека прямо говорится, что решения этого органа являются публичными.</w:t>
      </w:r>
      <w:r w:rsidRPr="00B701BD">
        <w:rPr>
          <w:rFonts w:ascii="Calibri" w:eastAsia="Verdana" w:hAnsi="Calibri" w:cs="Calibri"/>
          <w:sz w:val="24"/>
          <w:szCs w:val="24"/>
          <w:vertAlign w:val="superscript"/>
        </w:rPr>
        <w:t xml:space="preserve"> </w:t>
      </w:r>
      <w:r w:rsidRPr="00B701BD">
        <w:rPr>
          <w:rFonts w:ascii="Calibri" w:eastAsia="Verdana" w:hAnsi="Calibri" w:cs="Calibri"/>
          <w:sz w:val="24"/>
          <w:szCs w:val="24"/>
          <w:vertAlign w:val="superscript"/>
        </w:rPr>
        <w:footnoteReference w:id="30"/>
      </w:r>
    </w:p>
    <w:p w:rsidR="002D1EC4" w:rsidRDefault="002D1EC4" w:rsidP="00AB7C51">
      <w:pPr>
        <w:pStyle w:val="3"/>
        <w:spacing w:before="0" w:line="240" w:lineRule="auto"/>
        <w:jc w:val="both"/>
        <w:rPr>
          <w:rStyle w:val="afb"/>
          <w:rFonts w:ascii="Calibri" w:hAnsi="Calibri" w:cs="Calibri"/>
          <w:sz w:val="24"/>
          <w:szCs w:val="24"/>
          <w:lang w:val="ru-RU"/>
        </w:rPr>
      </w:pPr>
    </w:p>
    <w:p w:rsidR="002D1EC4" w:rsidRDefault="002D1EC4" w:rsidP="00AB7C51">
      <w:pPr>
        <w:pStyle w:val="3"/>
        <w:spacing w:before="0" w:line="240" w:lineRule="auto"/>
        <w:jc w:val="both"/>
        <w:rPr>
          <w:rStyle w:val="afb"/>
          <w:rFonts w:ascii="Calibri" w:hAnsi="Calibri" w:cs="Calibri"/>
          <w:sz w:val="24"/>
          <w:szCs w:val="24"/>
          <w:lang w:val="ru-RU"/>
        </w:rPr>
      </w:pPr>
    </w:p>
    <w:p w:rsidR="00B701BD" w:rsidRPr="002D1EC4" w:rsidRDefault="00B701BD" w:rsidP="00AB7C51">
      <w:pPr>
        <w:pStyle w:val="3"/>
        <w:spacing w:before="0" w:line="240" w:lineRule="auto"/>
        <w:jc w:val="both"/>
        <w:rPr>
          <w:rFonts w:ascii="Calibri" w:hAnsi="Calibri" w:cs="Calibri"/>
          <w:i/>
          <w:color w:val="auto"/>
          <w:sz w:val="24"/>
          <w:szCs w:val="24"/>
          <w:lang w:val="kk-KZ"/>
        </w:rPr>
      </w:pPr>
      <w:r w:rsidRPr="002D1EC4">
        <w:rPr>
          <w:rStyle w:val="afb"/>
          <w:rFonts w:ascii="Calibri" w:hAnsi="Calibri" w:cs="Calibri"/>
          <w:i/>
          <w:color w:val="auto"/>
          <w:sz w:val="24"/>
          <w:szCs w:val="24"/>
          <w:lang w:val="ru-RU"/>
        </w:rPr>
        <w:t xml:space="preserve">2.1.4. </w:t>
      </w:r>
      <w:r w:rsidRPr="002D1EC4">
        <w:rPr>
          <w:rStyle w:val="afb"/>
          <w:rFonts w:ascii="Calibri" w:hAnsi="Calibri" w:cs="Calibri"/>
          <w:i/>
          <w:color w:val="auto"/>
          <w:sz w:val="24"/>
          <w:szCs w:val="24"/>
          <w:lang w:val="kk-KZ"/>
        </w:rPr>
        <w:t>Мировое урегулирование</w:t>
      </w:r>
    </w:p>
    <w:p w:rsidR="00B701BD" w:rsidRPr="00B701BD" w:rsidRDefault="00B701BD" w:rsidP="00AB7C51">
      <w:pPr>
        <w:spacing w:after="0" w:line="240" w:lineRule="auto"/>
        <w:jc w:val="both"/>
        <w:rPr>
          <w:rFonts w:ascii="Calibri" w:eastAsia="Verdana" w:hAnsi="Calibri" w:cs="Calibri"/>
          <w:sz w:val="24"/>
          <w:szCs w:val="24"/>
        </w:rPr>
      </w:pPr>
    </w:p>
    <w:p w:rsidR="00B701BD" w:rsidRPr="00B701BD" w:rsidRDefault="00B701BD" w:rsidP="00AB7C51">
      <w:pPr>
        <w:spacing w:after="0" w:line="240" w:lineRule="auto"/>
        <w:jc w:val="both"/>
        <w:rPr>
          <w:rFonts w:ascii="Calibri" w:eastAsia="Verdana" w:hAnsi="Calibri" w:cs="Calibri"/>
          <w:sz w:val="24"/>
          <w:szCs w:val="24"/>
        </w:rPr>
      </w:pPr>
      <w:r w:rsidRPr="00B701BD">
        <w:rPr>
          <w:rFonts w:ascii="Calibri" w:eastAsia="Verdana" w:hAnsi="Calibri" w:cs="Calibri"/>
          <w:sz w:val="24"/>
          <w:szCs w:val="24"/>
        </w:rPr>
        <w:t xml:space="preserve">Хотя договоры ООН по правам человека и соответствующие правила процедуры, кроме </w:t>
      </w:r>
      <w:proofErr w:type="spellStart"/>
      <w:r w:rsidRPr="00B701BD">
        <w:rPr>
          <w:rFonts w:ascii="Calibri" w:eastAsia="Verdana" w:hAnsi="Calibri" w:cs="Calibri"/>
          <w:sz w:val="24"/>
          <w:szCs w:val="24"/>
        </w:rPr>
        <w:t>ФП-МПЭСКП</w:t>
      </w:r>
      <w:proofErr w:type="spellEnd"/>
      <w:r w:rsidRPr="00B701BD">
        <w:rPr>
          <w:rFonts w:ascii="Calibri" w:eastAsia="Verdana" w:hAnsi="Calibri" w:cs="Calibri"/>
          <w:sz w:val="24"/>
          <w:szCs w:val="24"/>
        </w:rPr>
        <w:t>, прямо не предусматривают процедуру мирового урегулирования, на практике комитеты могут предоставлять свои добрые услуги (</w:t>
      </w:r>
      <w:proofErr w:type="spellStart"/>
      <w:r w:rsidRPr="00B701BD">
        <w:rPr>
          <w:rFonts w:ascii="Calibri" w:hAnsi="Calibri" w:cs="Calibri"/>
          <w:sz w:val="24"/>
          <w:szCs w:val="24"/>
        </w:rPr>
        <w:t>good</w:t>
      </w:r>
      <w:proofErr w:type="spellEnd"/>
      <w:r w:rsidRPr="00B701BD">
        <w:rPr>
          <w:rFonts w:ascii="Calibri" w:hAnsi="Calibri" w:cs="Calibri"/>
          <w:sz w:val="24"/>
          <w:szCs w:val="24"/>
        </w:rPr>
        <w:t xml:space="preserve"> </w:t>
      </w:r>
      <w:proofErr w:type="spellStart"/>
      <w:r w:rsidRPr="00B701BD">
        <w:rPr>
          <w:rFonts w:ascii="Calibri" w:hAnsi="Calibri" w:cs="Calibri"/>
          <w:sz w:val="24"/>
          <w:szCs w:val="24"/>
        </w:rPr>
        <w:t>office</w:t>
      </w:r>
      <w:proofErr w:type="spellEnd"/>
      <w:r w:rsidRPr="00B701BD">
        <w:rPr>
          <w:rFonts w:ascii="Calibri" w:hAnsi="Calibri" w:cs="Calibri"/>
          <w:sz w:val="24"/>
          <w:szCs w:val="24"/>
        </w:rPr>
        <w:t xml:space="preserve">) </w:t>
      </w:r>
      <w:r w:rsidRPr="00B701BD">
        <w:rPr>
          <w:rFonts w:ascii="Calibri" w:eastAsia="Verdana" w:hAnsi="Calibri" w:cs="Calibri"/>
          <w:sz w:val="24"/>
          <w:szCs w:val="24"/>
        </w:rPr>
        <w:t>для достижения соглашения такого рода, если стороны того пожелают.</w:t>
      </w:r>
    </w:p>
    <w:p w:rsidR="002D1EC4" w:rsidRDefault="002D1EC4" w:rsidP="00AB7C51">
      <w:pPr>
        <w:pStyle w:val="3"/>
        <w:spacing w:before="0" w:line="240" w:lineRule="auto"/>
        <w:jc w:val="both"/>
        <w:rPr>
          <w:rStyle w:val="afb"/>
          <w:rFonts w:ascii="Calibri" w:hAnsi="Calibri" w:cs="Calibri"/>
          <w:sz w:val="24"/>
          <w:szCs w:val="24"/>
          <w:lang w:val="ru-RU"/>
        </w:rPr>
      </w:pPr>
    </w:p>
    <w:p w:rsidR="002D1EC4" w:rsidRDefault="002D1EC4" w:rsidP="00AB7C51">
      <w:pPr>
        <w:pStyle w:val="3"/>
        <w:spacing w:before="0" w:line="240" w:lineRule="auto"/>
        <w:jc w:val="both"/>
        <w:rPr>
          <w:rStyle w:val="afb"/>
          <w:rFonts w:ascii="Calibri" w:hAnsi="Calibri" w:cs="Calibri"/>
          <w:sz w:val="24"/>
          <w:szCs w:val="24"/>
          <w:lang w:val="ru-RU"/>
        </w:rPr>
      </w:pPr>
    </w:p>
    <w:p w:rsidR="00B701BD" w:rsidRPr="002D1EC4" w:rsidRDefault="00B701BD" w:rsidP="00AB7C51">
      <w:pPr>
        <w:pStyle w:val="3"/>
        <w:spacing w:before="0" w:line="240" w:lineRule="auto"/>
        <w:jc w:val="both"/>
        <w:rPr>
          <w:rFonts w:ascii="Calibri" w:hAnsi="Calibri" w:cs="Calibri"/>
          <w:i/>
          <w:color w:val="auto"/>
          <w:sz w:val="24"/>
          <w:szCs w:val="24"/>
          <w:lang w:val="ru-RU"/>
        </w:rPr>
      </w:pPr>
      <w:r w:rsidRPr="002D1EC4">
        <w:rPr>
          <w:rStyle w:val="afb"/>
          <w:rFonts w:ascii="Calibri" w:hAnsi="Calibri" w:cs="Calibri"/>
          <w:i/>
          <w:color w:val="auto"/>
          <w:sz w:val="24"/>
          <w:szCs w:val="24"/>
          <w:lang w:val="ru-RU"/>
        </w:rPr>
        <w:t xml:space="preserve">2.1.5. </w:t>
      </w:r>
      <w:r w:rsidRPr="002D1EC4">
        <w:rPr>
          <w:rFonts w:ascii="Calibri" w:eastAsia="Verdana" w:hAnsi="Calibri" w:cs="Calibri"/>
          <w:i/>
          <w:color w:val="auto"/>
          <w:sz w:val="24"/>
          <w:szCs w:val="24"/>
          <w:lang w:val="ru-RU"/>
        </w:rPr>
        <w:t>Временные меры</w:t>
      </w:r>
    </w:p>
    <w:p w:rsidR="00B701BD" w:rsidRPr="00B701BD" w:rsidRDefault="00B701BD" w:rsidP="00AB7C51">
      <w:pPr>
        <w:spacing w:after="0" w:line="240" w:lineRule="auto"/>
        <w:jc w:val="both"/>
        <w:rPr>
          <w:rFonts w:ascii="Calibri" w:eastAsia="Verdana" w:hAnsi="Calibri" w:cs="Calibri"/>
          <w:sz w:val="24"/>
          <w:szCs w:val="24"/>
        </w:rPr>
      </w:pPr>
    </w:p>
    <w:p w:rsidR="00B701BD" w:rsidRPr="00B701BD" w:rsidRDefault="00B701BD" w:rsidP="00AB7C51">
      <w:pPr>
        <w:spacing w:after="0" w:line="240" w:lineRule="auto"/>
        <w:jc w:val="both"/>
        <w:rPr>
          <w:rFonts w:ascii="Calibri" w:eastAsia="Verdana" w:hAnsi="Calibri" w:cs="Calibri"/>
          <w:sz w:val="24"/>
          <w:szCs w:val="24"/>
        </w:rPr>
      </w:pPr>
      <w:r w:rsidRPr="00B701BD">
        <w:rPr>
          <w:rFonts w:ascii="Calibri" w:eastAsia="Verdana" w:hAnsi="Calibri" w:cs="Calibri"/>
          <w:sz w:val="24"/>
          <w:szCs w:val="24"/>
        </w:rPr>
        <w:t>Временные меры могут быть приняты правозащитным органом, которому было передано дело, когда они желают избежать непоправимого ущерба для жертвы предполагаемого нарушения с момента сообщения дела до принятия окончательного решения.</w:t>
      </w:r>
      <w:r w:rsidRPr="00B701BD">
        <w:rPr>
          <w:rFonts w:ascii="Calibri" w:eastAsia="Verdana" w:hAnsi="Calibri" w:cs="Calibri"/>
          <w:sz w:val="24"/>
          <w:szCs w:val="24"/>
          <w:vertAlign w:val="superscript"/>
        </w:rPr>
        <w:t xml:space="preserve"> </w:t>
      </w:r>
      <w:r w:rsidRPr="00B701BD">
        <w:rPr>
          <w:rFonts w:ascii="Calibri" w:eastAsia="Verdana" w:hAnsi="Calibri" w:cs="Calibri"/>
          <w:sz w:val="24"/>
          <w:szCs w:val="24"/>
          <w:vertAlign w:val="superscript"/>
        </w:rPr>
        <w:footnoteReference w:id="31"/>
      </w:r>
      <w:r w:rsidRPr="00B701BD">
        <w:rPr>
          <w:rFonts w:ascii="Calibri" w:hAnsi="Calibri" w:cs="Calibri"/>
          <w:sz w:val="24"/>
          <w:szCs w:val="24"/>
        </w:rPr>
        <w:t xml:space="preserve"> </w:t>
      </w:r>
      <w:r w:rsidRPr="00B701BD">
        <w:rPr>
          <w:rFonts w:ascii="Calibri" w:eastAsia="Verdana" w:hAnsi="Calibri" w:cs="Calibri"/>
          <w:sz w:val="24"/>
          <w:szCs w:val="24"/>
        </w:rPr>
        <w:t xml:space="preserve"> Комитет по правам человека и Комитет против пыток подтвердили в своей судебной практике обязательный характер временных мер. Учитывая единообразие юриспруденции по этому вопросу, другие органы, такие как </w:t>
      </w:r>
      <w:proofErr w:type="spellStart"/>
      <w:r w:rsidRPr="00B701BD">
        <w:rPr>
          <w:rFonts w:ascii="Calibri" w:eastAsia="Verdana" w:hAnsi="Calibri" w:cs="Calibri"/>
          <w:sz w:val="24"/>
          <w:szCs w:val="24"/>
        </w:rPr>
        <w:t>КЛРД</w:t>
      </w:r>
      <w:proofErr w:type="spellEnd"/>
      <w:r w:rsidRPr="00B701BD">
        <w:rPr>
          <w:rFonts w:ascii="Calibri" w:eastAsia="Verdana" w:hAnsi="Calibri" w:cs="Calibri"/>
          <w:sz w:val="24"/>
          <w:szCs w:val="24"/>
        </w:rPr>
        <w:t xml:space="preserve"> и </w:t>
      </w:r>
      <w:proofErr w:type="spellStart"/>
      <w:r w:rsidRPr="00B701BD">
        <w:rPr>
          <w:rFonts w:ascii="Calibri" w:eastAsia="Verdana" w:hAnsi="Calibri" w:cs="Calibri"/>
          <w:sz w:val="24"/>
          <w:szCs w:val="24"/>
        </w:rPr>
        <w:t>КЛДЖ</w:t>
      </w:r>
      <w:proofErr w:type="spellEnd"/>
      <w:r w:rsidRPr="00B701BD">
        <w:rPr>
          <w:rFonts w:ascii="Calibri" w:eastAsia="Verdana" w:hAnsi="Calibri" w:cs="Calibri"/>
          <w:sz w:val="24"/>
          <w:szCs w:val="24"/>
        </w:rPr>
        <w:t>, которые уполномочены принимать временные меры, также могут поддерживать свой обязательный характер.</w:t>
      </w:r>
    </w:p>
    <w:p w:rsidR="002D1EC4" w:rsidRDefault="002D1EC4" w:rsidP="00AB7C51">
      <w:pPr>
        <w:pStyle w:val="3"/>
        <w:spacing w:before="0" w:line="240" w:lineRule="auto"/>
        <w:jc w:val="both"/>
        <w:rPr>
          <w:rFonts w:ascii="Calibri" w:hAnsi="Calibri" w:cs="Calibri"/>
          <w:i/>
          <w:iCs/>
          <w:color w:val="365F91"/>
          <w:sz w:val="24"/>
          <w:szCs w:val="24"/>
          <w:u w:color="365F91"/>
          <w:lang w:val="ru-RU"/>
        </w:rPr>
      </w:pPr>
    </w:p>
    <w:p w:rsidR="002D1EC4" w:rsidRDefault="002D1EC4" w:rsidP="00AB7C51">
      <w:pPr>
        <w:pStyle w:val="3"/>
        <w:spacing w:before="0" w:line="240" w:lineRule="auto"/>
        <w:jc w:val="both"/>
        <w:rPr>
          <w:rFonts w:ascii="Calibri" w:hAnsi="Calibri" w:cs="Calibri"/>
          <w:i/>
          <w:iCs/>
          <w:color w:val="365F91"/>
          <w:sz w:val="24"/>
          <w:szCs w:val="24"/>
          <w:u w:color="365F91"/>
          <w:lang w:val="ru-RU"/>
        </w:rPr>
      </w:pPr>
    </w:p>
    <w:p w:rsidR="00B701BD" w:rsidRPr="002D1EC4" w:rsidRDefault="002D1EC4" w:rsidP="00AB7C51">
      <w:pPr>
        <w:pStyle w:val="3"/>
        <w:spacing w:before="0" w:line="240" w:lineRule="auto"/>
        <w:jc w:val="both"/>
        <w:rPr>
          <w:rFonts w:ascii="Calibri" w:hAnsi="Calibri" w:cs="Calibri"/>
          <w:iCs/>
          <w:color w:val="auto"/>
          <w:sz w:val="24"/>
          <w:szCs w:val="24"/>
          <w:u w:color="365F91"/>
          <w:lang w:val="ru-RU"/>
        </w:rPr>
      </w:pPr>
      <w:r w:rsidRPr="002D1EC4">
        <w:rPr>
          <w:rFonts w:ascii="Calibri" w:hAnsi="Calibri" w:cs="Calibri"/>
          <w:iCs/>
          <w:color w:val="auto"/>
          <w:sz w:val="24"/>
          <w:szCs w:val="24"/>
          <w:u w:color="365F91"/>
          <w:lang w:val="ru-RU"/>
        </w:rPr>
        <w:t>2.</w:t>
      </w:r>
      <w:r w:rsidRPr="002D1EC4">
        <w:rPr>
          <w:rFonts w:ascii="Calibri" w:hAnsi="Calibri" w:cs="Calibri"/>
          <w:iCs/>
          <w:color w:val="auto"/>
          <w:sz w:val="24"/>
          <w:szCs w:val="24"/>
          <w:u w:color="365F91"/>
          <w:lang w:val="kk-KZ"/>
        </w:rPr>
        <w:t>2</w:t>
      </w:r>
      <w:r w:rsidRPr="002D1EC4">
        <w:rPr>
          <w:rFonts w:ascii="Calibri" w:hAnsi="Calibri" w:cs="Calibri"/>
          <w:iCs/>
          <w:color w:val="auto"/>
          <w:sz w:val="24"/>
          <w:szCs w:val="24"/>
          <w:u w:color="365F91"/>
          <w:lang w:val="ru-RU"/>
        </w:rPr>
        <w:t xml:space="preserve">. </w:t>
      </w:r>
      <w:r w:rsidRPr="002D1EC4">
        <w:rPr>
          <w:rFonts w:ascii="Calibri" w:eastAsia="Verdana" w:hAnsi="Calibri" w:cs="Calibri"/>
          <w:color w:val="auto"/>
          <w:sz w:val="24"/>
          <w:szCs w:val="24"/>
          <w:lang w:val="ru-RU"/>
        </w:rPr>
        <w:t>НЕСУДЕБНЫЕ МЕХАНИЗМЫ ПРИНЯТИЯ ИНДИВИДУАЛЬНЫХ ПЕТИЦИЙ</w:t>
      </w:r>
    </w:p>
    <w:p w:rsidR="00B701BD" w:rsidRPr="00B701BD" w:rsidRDefault="00B701BD" w:rsidP="00AB7C51">
      <w:pPr>
        <w:spacing w:after="0" w:line="240" w:lineRule="auto"/>
        <w:jc w:val="both"/>
        <w:rPr>
          <w:rFonts w:ascii="Calibri" w:eastAsia="Verdana" w:hAnsi="Calibri" w:cs="Calibri"/>
          <w:sz w:val="24"/>
          <w:szCs w:val="24"/>
        </w:rPr>
      </w:pPr>
    </w:p>
    <w:p w:rsidR="00B701BD" w:rsidRPr="00B701BD" w:rsidRDefault="00B701BD" w:rsidP="00AB7C51">
      <w:pPr>
        <w:spacing w:after="0" w:line="240" w:lineRule="auto"/>
        <w:jc w:val="both"/>
        <w:rPr>
          <w:rFonts w:ascii="Calibri" w:eastAsia="Verdana" w:hAnsi="Calibri" w:cs="Calibri"/>
          <w:sz w:val="24"/>
          <w:szCs w:val="24"/>
        </w:rPr>
      </w:pPr>
      <w:r w:rsidRPr="00B701BD">
        <w:rPr>
          <w:rFonts w:ascii="Calibri" w:eastAsia="Verdana" w:hAnsi="Calibri" w:cs="Calibri"/>
          <w:sz w:val="24"/>
          <w:szCs w:val="24"/>
        </w:rPr>
        <w:t xml:space="preserve">Многие из специальных процедур, установленных Советом ООН по правам человека для решения конкретных вопросов («тематических мандатов»), для которых независимые эксперты назначаются «мандатариями», будут получать и рассматривать индивидуальные «сообщения». Как только сообщение получено, они примут его во внимание, а затем, по своему усмотрению, решат, следует ли связываться с соответствующим государством с просьбой дать ответ на обвинения. Сообщения, как правило, публикуются в Годовом отчете соответствующей специальной процедуры. Эти сообщения не зависят от того, является ли заинтересованное государство участником конкретного договора по правам человека, и </w:t>
      </w:r>
      <w:r w:rsidRPr="00B701BD">
        <w:rPr>
          <w:rFonts w:ascii="Calibri" w:eastAsia="Verdana" w:hAnsi="Calibri" w:cs="Calibri"/>
          <w:sz w:val="24"/>
          <w:szCs w:val="24"/>
        </w:rPr>
        <w:lastRenderedPageBreak/>
        <w:t xml:space="preserve">внутренние средства правовой защиты не обязано быть исчерпанными. Кроме того, специальные процедуры не связаны запретом на дублирование жалоб, поэтому одно и то же сообщение можно представить большему числу специальных процедур или специальным процедурам и одному судебному или </w:t>
      </w:r>
      <w:proofErr w:type="spellStart"/>
      <w:r w:rsidRPr="00B701BD">
        <w:rPr>
          <w:rFonts w:ascii="Calibri" w:eastAsia="Verdana" w:hAnsi="Calibri" w:cs="Calibri"/>
          <w:sz w:val="24"/>
          <w:szCs w:val="24"/>
        </w:rPr>
        <w:t>квазисудебному</w:t>
      </w:r>
      <w:proofErr w:type="spellEnd"/>
      <w:r w:rsidRPr="00B701BD">
        <w:rPr>
          <w:rFonts w:ascii="Calibri" w:eastAsia="Verdana" w:hAnsi="Calibri" w:cs="Calibri"/>
          <w:sz w:val="24"/>
          <w:szCs w:val="24"/>
        </w:rPr>
        <w:t xml:space="preserve"> органу по правам человека. Однако в судебной практике Европейского суда по правам человека в отношении специальных процедур есть исключение: решение, принятое </w:t>
      </w:r>
      <w:proofErr w:type="spellStart"/>
      <w:r w:rsidRPr="00B701BD">
        <w:rPr>
          <w:rFonts w:ascii="Calibri" w:eastAsia="Verdana" w:hAnsi="Calibri" w:cs="Calibri"/>
          <w:sz w:val="24"/>
          <w:szCs w:val="24"/>
        </w:rPr>
        <w:t>квазисудебным</w:t>
      </w:r>
      <w:proofErr w:type="spellEnd"/>
      <w:r w:rsidRPr="00B701BD">
        <w:rPr>
          <w:rFonts w:ascii="Calibri" w:eastAsia="Verdana" w:hAnsi="Calibri" w:cs="Calibri"/>
          <w:sz w:val="24"/>
          <w:szCs w:val="24"/>
        </w:rPr>
        <w:t xml:space="preserve"> образом с соблюдения состязательности - устного или письменного. Это случай Рабочей группы ООН по произвольным задержаниям, которая воспрепятствовала бы доступу к другим органам по правам человека. В дополнение к этим специальным процедурам также существует Процедура рассмотрения жалоб Совета по правам человека, созданная для рассмотрения последовательных моделей грубых и надежно подтвержденных нарушений всех прав человека и всех основных свобод, происходящих в любой части мира и при любых обстоятельствах.</w:t>
      </w:r>
      <w:r w:rsidRPr="00B701BD">
        <w:rPr>
          <w:rFonts w:ascii="Calibri" w:eastAsia="Verdana" w:hAnsi="Calibri" w:cs="Calibri"/>
          <w:sz w:val="24"/>
          <w:szCs w:val="24"/>
          <w:vertAlign w:val="superscript"/>
        </w:rPr>
        <w:t xml:space="preserve"> </w:t>
      </w:r>
      <w:r w:rsidRPr="00B701BD">
        <w:rPr>
          <w:rFonts w:ascii="Calibri" w:eastAsia="Verdana" w:hAnsi="Calibri" w:cs="Calibri"/>
          <w:sz w:val="24"/>
          <w:szCs w:val="24"/>
          <w:vertAlign w:val="superscript"/>
        </w:rPr>
        <w:footnoteReference w:id="32"/>
      </w:r>
    </w:p>
    <w:p w:rsidR="00B701BD" w:rsidRPr="00B701BD" w:rsidRDefault="00B701BD" w:rsidP="00AB7C51">
      <w:pPr>
        <w:spacing w:after="0" w:line="240" w:lineRule="auto"/>
        <w:jc w:val="both"/>
        <w:rPr>
          <w:rFonts w:ascii="Calibri" w:eastAsia="Verdana" w:hAnsi="Calibri" w:cs="Calibri"/>
          <w:sz w:val="24"/>
          <w:szCs w:val="24"/>
        </w:rPr>
      </w:pPr>
    </w:p>
    <w:p w:rsidR="00B95BF4" w:rsidRDefault="00B95BF4" w:rsidP="00B95BF4">
      <w:pPr>
        <w:spacing w:after="0" w:line="240" w:lineRule="auto"/>
        <w:jc w:val="both"/>
        <w:rPr>
          <w:rFonts w:ascii="Calibri" w:hAnsi="Calibri" w:cs="Calibri"/>
          <w:b/>
          <w:i/>
          <w:iCs/>
          <w:color w:val="5B9BD5" w:themeColor="accent1"/>
          <w:sz w:val="24"/>
          <w:szCs w:val="24"/>
        </w:rPr>
      </w:pPr>
    </w:p>
    <w:p w:rsidR="00B701BD" w:rsidRPr="00B95BF4" w:rsidRDefault="00B701BD" w:rsidP="00B95BF4">
      <w:pPr>
        <w:spacing w:after="0" w:line="240" w:lineRule="auto"/>
        <w:jc w:val="both"/>
        <w:rPr>
          <w:rFonts w:ascii="Calibri" w:eastAsia="Verdana" w:hAnsi="Calibri" w:cs="Calibri"/>
          <w:b/>
          <w:i/>
          <w:iCs/>
          <w:sz w:val="24"/>
          <w:szCs w:val="24"/>
        </w:rPr>
      </w:pPr>
      <w:r w:rsidRPr="00B95BF4">
        <w:rPr>
          <w:rFonts w:ascii="Calibri" w:hAnsi="Calibri" w:cs="Calibri"/>
          <w:b/>
          <w:i/>
          <w:iCs/>
          <w:sz w:val="24"/>
          <w:szCs w:val="24"/>
        </w:rPr>
        <w:t>2.</w:t>
      </w:r>
      <w:r w:rsidRPr="00B95BF4">
        <w:rPr>
          <w:rFonts w:ascii="Calibri" w:hAnsi="Calibri" w:cs="Calibri"/>
          <w:b/>
          <w:i/>
          <w:iCs/>
          <w:sz w:val="24"/>
          <w:szCs w:val="24"/>
          <w:lang w:val="kk-KZ"/>
        </w:rPr>
        <w:t>2</w:t>
      </w:r>
      <w:r w:rsidRPr="00B95BF4">
        <w:rPr>
          <w:rFonts w:ascii="Calibri" w:hAnsi="Calibri" w:cs="Calibri"/>
          <w:b/>
          <w:i/>
          <w:iCs/>
          <w:sz w:val="24"/>
          <w:szCs w:val="24"/>
        </w:rPr>
        <w:t xml:space="preserve">.1. </w:t>
      </w:r>
      <w:r w:rsidRPr="00B95BF4">
        <w:rPr>
          <w:rFonts w:ascii="Calibri" w:hAnsi="Calibri" w:cs="Calibri"/>
          <w:b/>
          <w:i/>
          <w:iCs/>
          <w:sz w:val="24"/>
          <w:szCs w:val="24"/>
          <w:lang w:val="kk-KZ"/>
        </w:rPr>
        <w:t>Рабочая группа по произвольным задержаниям (РГПЗ)</w:t>
      </w:r>
    </w:p>
    <w:p w:rsidR="00B701BD" w:rsidRPr="00B701BD" w:rsidRDefault="00B701BD" w:rsidP="00AB7C51">
      <w:pPr>
        <w:spacing w:after="0" w:line="240" w:lineRule="auto"/>
        <w:jc w:val="both"/>
        <w:rPr>
          <w:rFonts w:ascii="Calibri" w:eastAsia="Verdana" w:hAnsi="Calibri" w:cs="Calibri"/>
          <w:sz w:val="24"/>
          <w:szCs w:val="24"/>
        </w:rPr>
      </w:pPr>
    </w:p>
    <w:p w:rsidR="00B701BD" w:rsidRPr="00B701BD" w:rsidRDefault="00B701BD" w:rsidP="00AB7C51">
      <w:pPr>
        <w:widowControl w:val="0"/>
        <w:spacing w:after="0" w:line="240" w:lineRule="auto"/>
        <w:jc w:val="both"/>
        <w:rPr>
          <w:rFonts w:ascii="Calibri" w:eastAsia="Verdana" w:hAnsi="Calibri" w:cs="Calibri"/>
          <w:sz w:val="24"/>
          <w:szCs w:val="24"/>
        </w:rPr>
      </w:pPr>
      <w:r w:rsidRPr="00B701BD">
        <w:rPr>
          <w:rFonts w:ascii="Calibri" w:eastAsia="Verdana" w:hAnsi="Calibri" w:cs="Calibri"/>
          <w:sz w:val="24"/>
          <w:szCs w:val="24"/>
        </w:rPr>
        <w:t>Рабочая группа по произвольным задержаниям (</w:t>
      </w:r>
      <w:proofErr w:type="spellStart"/>
      <w:r w:rsidRPr="00B701BD">
        <w:rPr>
          <w:rFonts w:ascii="Calibri" w:eastAsia="Verdana" w:hAnsi="Calibri" w:cs="Calibri"/>
          <w:sz w:val="24"/>
          <w:szCs w:val="24"/>
        </w:rPr>
        <w:t>РГПЗ</w:t>
      </w:r>
      <w:proofErr w:type="spellEnd"/>
      <w:r w:rsidRPr="00B701BD">
        <w:rPr>
          <w:rFonts w:ascii="Calibri" w:eastAsia="Verdana" w:hAnsi="Calibri" w:cs="Calibri"/>
          <w:sz w:val="24"/>
          <w:szCs w:val="24"/>
        </w:rPr>
        <w:t>) является единственной специальной процедурой ООН, мандат которой прямо предусматривает рассмотрение отдельных «жалоб», а не просто «сообщений», тем самым признавая право на подачу петиций отдельными лицами в любой точке мира.</w:t>
      </w:r>
      <w:r w:rsidRPr="00B701BD">
        <w:rPr>
          <w:rFonts w:ascii="Calibri" w:eastAsia="Verdana" w:hAnsi="Calibri" w:cs="Calibri"/>
          <w:sz w:val="24"/>
          <w:szCs w:val="24"/>
          <w:vertAlign w:val="superscript"/>
        </w:rPr>
        <w:t xml:space="preserve"> </w:t>
      </w:r>
      <w:r w:rsidRPr="00B701BD">
        <w:rPr>
          <w:rFonts w:ascii="Calibri" w:eastAsia="Verdana" w:hAnsi="Calibri" w:cs="Calibri"/>
          <w:sz w:val="24"/>
          <w:szCs w:val="24"/>
          <w:vertAlign w:val="superscript"/>
        </w:rPr>
        <w:footnoteReference w:id="33"/>
      </w:r>
      <w:r w:rsidRPr="00B701BD">
        <w:rPr>
          <w:rFonts w:ascii="Calibri" w:eastAsia="Verdana" w:hAnsi="Calibri" w:cs="Calibri"/>
          <w:sz w:val="24"/>
          <w:szCs w:val="24"/>
        </w:rPr>
        <w:t xml:space="preserve"> </w:t>
      </w:r>
      <w:proofErr w:type="spellStart"/>
      <w:r w:rsidRPr="00B701BD">
        <w:rPr>
          <w:rFonts w:ascii="Calibri" w:eastAsia="Verdana" w:hAnsi="Calibri" w:cs="Calibri"/>
          <w:sz w:val="24"/>
          <w:szCs w:val="24"/>
        </w:rPr>
        <w:t>РГПЗ</w:t>
      </w:r>
      <w:proofErr w:type="spellEnd"/>
      <w:r w:rsidRPr="00B701BD">
        <w:rPr>
          <w:rFonts w:ascii="Calibri" w:eastAsia="Verdana" w:hAnsi="Calibri" w:cs="Calibri"/>
          <w:sz w:val="24"/>
          <w:szCs w:val="24"/>
        </w:rPr>
        <w:t xml:space="preserve"> также может рассматривать дела по собственной инициативе.</w:t>
      </w:r>
      <w:r w:rsidRPr="00B701BD">
        <w:rPr>
          <w:rFonts w:ascii="Calibri" w:eastAsia="Verdana" w:hAnsi="Calibri" w:cs="Calibri"/>
          <w:sz w:val="24"/>
          <w:szCs w:val="24"/>
          <w:vertAlign w:val="superscript"/>
        </w:rPr>
        <w:t xml:space="preserve"> </w:t>
      </w:r>
      <w:r w:rsidRPr="00B701BD">
        <w:rPr>
          <w:rFonts w:ascii="Calibri" w:eastAsia="Verdana" w:hAnsi="Calibri" w:cs="Calibri"/>
          <w:sz w:val="24"/>
          <w:szCs w:val="24"/>
          <w:vertAlign w:val="superscript"/>
        </w:rPr>
        <w:footnoteReference w:id="34"/>
      </w:r>
    </w:p>
    <w:p w:rsidR="00B701BD" w:rsidRPr="00B701BD" w:rsidRDefault="00B701BD" w:rsidP="00AB7C51">
      <w:pPr>
        <w:spacing w:after="0" w:line="240" w:lineRule="auto"/>
        <w:jc w:val="both"/>
        <w:rPr>
          <w:rFonts w:ascii="Calibri" w:eastAsia="Verdana" w:hAnsi="Calibri" w:cs="Calibri"/>
          <w:b/>
          <w:bCs/>
          <w:i/>
          <w:iCs/>
          <w:sz w:val="24"/>
          <w:szCs w:val="24"/>
        </w:rPr>
      </w:pPr>
    </w:p>
    <w:p w:rsidR="00B701BD" w:rsidRPr="00B701BD" w:rsidRDefault="00B701BD" w:rsidP="00AB7C51">
      <w:pPr>
        <w:widowControl w:val="0"/>
        <w:spacing w:after="0" w:line="240" w:lineRule="auto"/>
        <w:jc w:val="both"/>
        <w:rPr>
          <w:rFonts w:ascii="Calibri" w:eastAsia="Verdana" w:hAnsi="Calibri" w:cs="Calibri"/>
          <w:sz w:val="24"/>
          <w:szCs w:val="24"/>
        </w:rPr>
      </w:pPr>
      <w:r w:rsidRPr="00B701BD">
        <w:rPr>
          <w:rFonts w:ascii="Calibri" w:eastAsia="Verdana" w:hAnsi="Calibri" w:cs="Calibri"/>
          <w:b/>
          <w:sz w:val="24"/>
          <w:szCs w:val="24"/>
        </w:rPr>
        <w:t>Право</w:t>
      </w:r>
      <w:r w:rsidRPr="00B701BD">
        <w:rPr>
          <w:rFonts w:ascii="Calibri" w:eastAsia="Verdana" w:hAnsi="Calibri" w:cs="Calibri"/>
          <w:sz w:val="24"/>
          <w:szCs w:val="24"/>
        </w:rPr>
        <w:t xml:space="preserve">: </w:t>
      </w:r>
      <w:proofErr w:type="spellStart"/>
      <w:r w:rsidRPr="00B701BD">
        <w:rPr>
          <w:rFonts w:ascii="Calibri" w:eastAsia="Verdana" w:hAnsi="Calibri" w:cs="Calibri"/>
          <w:sz w:val="24"/>
          <w:szCs w:val="24"/>
        </w:rPr>
        <w:t>РГПЗ</w:t>
      </w:r>
      <w:proofErr w:type="spellEnd"/>
      <w:r w:rsidRPr="00B701BD">
        <w:rPr>
          <w:rFonts w:ascii="Calibri" w:eastAsia="Verdana" w:hAnsi="Calibri" w:cs="Calibri"/>
          <w:sz w:val="24"/>
          <w:szCs w:val="24"/>
        </w:rPr>
        <w:t xml:space="preserve"> основывает свои решения на индивидуальных жалобах по Всеобщей декларации прав человека, Своде принципов защиты всех лиц, подвергаемых задержанию или заключению в какой бы то ни было форме, Минимальных стандартных правилах обращения с заключенными (Правила Нельсона </w:t>
      </w:r>
      <w:proofErr w:type="spellStart"/>
      <w:r w:rsidRPr="00B701BD">
        <w:rPr>
          <w:rFonts w:ascii="Calibri" w:eastAsia="Verdana" w:hAnsi="Calibri" w:cs="Calibri"/>
          <w:sz w:val="24"/>
          <w:szCs w:val="24"/>
        </w:rPr>
        <w:t>Мандела</w:t>
      </w:r>
      <w:proofErr w:type="spellEnd"/>
      <w:r w:rsidRPr="00B701BD">
        <w:rPr>
          <w:rFonts w:ascii="Calibri" w:eastAsia="Verdana" w:hAnsi="Calibri" w:cs="Calibri"/>
          <w:sz w:val="24"/>
          <w:szCs w:val="24"/>
        </w:rPr>
        <w:t xml:space="preserve">); Правила ООН по защите несовершеннолетних, лишенных свободы, Основные принципы и руководящие принципы Организации Объединенных Наций в отношении средств правовой защиты и процедур, касающихся права каждого человека, лишенного свободы, возбуждать дело в суде, а также Минимальные стандартные правила ООН по отправлению правосудия в отношении несовершеннолетних, а также Международного пакта о гражданских и политических правах, Женевской конвенции о беженцах 1951 года и Протокола к ней 1967 года, </w:t>
      </w:r>
      <w:proofErr w:type="spellStart"/>
      <w:r w:rsidRPr="00B701BD">
        <w:rPr>
          <w:rFonts w:ascii="Calibri" w:eastAsia="Verdana" w:hAnsi="Calibri" w:cs="Calibri"/>
          <w:sz w:val="24"/>
          <w:szCs w:val="24"/>
        </w:rPr>
        <w:t>МКЛРД</w:t>
      </w:r>
      <w:proofErr w:type="spellEnd"/>
      <w:r w:rsidRPr="00B701BD">
        <w:rPr>
          <w:rFonts w:ascii="Calibri" w:eastAsia="Verdana" w:hAnsi="Calibri" w:cs="Calibri"/>
          <w:sz w:val="24"/>
          <w:szCs w:val="24"/>
        </w:rPr>
        <w:t xml:space="preserve">, </w:t>
      </w:r>
      <w:proofErr w:type="spellStart"/>
      <w:r w:rsidRPr="00B701BD">
        <w:rPr>
          <w:rFonts w:ascii="Calibri" w:hAnsi="Calibri" w:cs="Calibri"/>
          <w:sz w:val="24"/>
          <w:szCs w:val="24"/>
        </w:rPr>
        <w:t>CRC</w:t>
      </w:r>
      <w:proofErr w:type="spellEnd"/>
      <w:r w:rsidRPr="00B701BD">
        <w:rPr>
          <w:rFonts w:ascii="Calibri" w:eastAsia="Verdana" w:hAnsi="Calibri" w:cs="Calibri"/>
          <w:sz w:val="24"/>
          <w:szCs w:val="24"/>
        </w:rPr>
        <w:t xml:space="preserve"> /</w:t>
      </w:r>
      <w:proofErr w:type="spellStart"/>
      <w:r w:rsidRPr="00B701BD">
        <w:rPr>
          <w:rFonts w:ascii="Calibri" w:eastAsia="Verdana" w:hAnsi="Calibri" w:cs="Calibri"/>
          <w:sz w:val="24"/>
          <w:szCs w:val="24"/>
        </w:rPr>
        <w:t>КПР</w:t>
      </w:r>
      <w:proofErr w:type="spellEnd"/>
      <w:r w:rsidRPr="00B701BD">
        <w:rPr>
          <w:rFonts w:ascii="Calibri" w:eastAsia="Verdana" w:hAnsi="Calibri" w:cs="Calibri"/>
          <w:sz w:val="24"/>
          <w:szCs w:val="24"/>
        </w:rPr>
        <w:t xml:space="preserve">, КПП, </w:t>
      </w:r>
      <w:proofErr w:type="spellStart"/>
      <w:r w:rsidRPr="00B701BD">
        <w:rPr>
          <w:rFonts w:ascii="Calibri" w:hAnsi="Calibri" w:cs="Calibri"/>
          <w:sz w:val="24"/>
          <w:szCs w:val="24"/>
        </w:rPr>
        <w:t>ICMRW</w:t>
      </w:r>
      <w:proofErr w:type="spellEnd"/>
      <w:r w:rsidRPr="00B701BD">
        <w:rPr>
          <w:rFonts w:ascii="Calibri" w:eastAsia="Verdana" w:hAnsi="Calibri" w:cs="Calibri"/>
          <w:sz w:val="24"/>
          <w:szCs w:val="24"/>
        </w:rPr>
        <w:t xml:space="preserve"> /</w:t>
      </w:r>
      <w:proofErr w:type="spellStart"/>
      <w:r w:rsidRPr="00B701BD">
        <w:rPr>
          <w:rFonts w:ascii="Calibri" w:eastAsia="Verdana" w:hAnsi="Calibri" w:cs="Calibri"/>
          <w:sz w:val="24"/>
          <w:szCs w:val="24"/>
        </w:rPr>
        <w:t>МКПТ</w:t>
      </w:r>
      <w:proofErr w:type="spellEnd"/>
      <w:r w:rsidRPr="00B701BD">
        <w:rPr>
          <w:rFonts w:ascii="Calibri" w:eastAsia="Verdana" w:hAnsi="Calibri" w:cs="Calibri"/>
          <w:sz w:val="24"/>
          <w:szCs w:val="24"/>
        </w:rPr>
        <w:t xml:space="preserve">, </w:t>
      </w:r>
      <w:proofErr w:type="spellStart"/>
      <w:r w:rsidRPr="00B701BD">
        <w:rPr>
          <w:rFonts w:ascii="Calibri" w:eastAsia="Verdana" w:hAnsi="Calibri" w:cs="Calibri"/>
          <w:sz w:val="24"/>
          <w:szCs w:val="24"/>
        </w:rPr>
        <w:t>КПИ</w:t>
      </w:r>
      <w:proofErr w:type="spellEnd"/>
      <w:r w:rsidRPr="00B701BD">
        <w:rPr>
          <w:rFonts w:ascii="Calibri" w:eastAsia="Verdana" w:hAnsi="Calibri" w:cs="Calibri"/>
          <w:sz w:val="24"/>
          <w:szCs w:val="24"/>
        </w:rPr>
        <w:t>, для их государств-участников, а также любых других соответствующих стандартов.</w:t>
      </w:r>
      <w:r w:rsidRPr="00B701BD">
        <w:rPr>
          <w:rFonts w:ascii="Calibri" w:eastAsia="Verdana" w:hAnsi="Calibri" w:cs="Calibri"/>
          <w:b/>
          <w:sz w:val="24"/>
          <w:szCs w:val="24"/>
          <w:vertAlign w:val="superscript"/>
        </w:rPr>
        <w:t xml:space="preserve"> </w:t>
      </w:r>
      <w:r w:rsidRPr="00B701BD">
        <w:rPr>
          <w:rFonts w:ascii="Calibri" w:eastAsia="Verdana" w:hAnsi="Calibri" w:cs="Calibri"/>
          <w:b/>
          <w:sz w:val="24"/>
          <w:szCs w:val="24"/>
          <w:vertAlign w:val="superscript"/>
        </w:rPr>
        <w:footnoteReference w:id="35"/>
      </w:r>
    </w:p>
    <w:p w:rsidR="00270B1B" w:rsidRDefault="00270B1B" w:rsidP="00AB7C51">
      <w:pPr>
        <w:spacing w:after="0" w:line="240" w:lineRule="auto"/>
        <w:jc w:val="both"/>
        <w:rPr>
          <w:rFonts w:ascii="Calibri" w:eastAsia="Verdana" w:hAnsi="Calibri" w:cs="Calibri"/>
          <w:b/>
          <w:sz w:val="24"/>
          <w:szCs w:val="24"/>
        </w:rPr>
      </w:pPr>
    </w:p>
    <w:p w:rsidR="00B701BD" w:rsidRPr="00B701BD" w:rsidRDefault="00B701BD" w:rsidP="00AB7C51">
      <w:pPr>
        <w:spacing w:after="0" w:line="240" w:lineRule="auto"/>
        <w:jc w:val="both"/>
        <w:rPr>
          <w:rFonts w:ascii="Calibri" w:eastAsia="Verdana" w:hAnsi="Calibri" w:cs="Calibri"/>
          <w:sz w:val="24"/>
          <w:szCs w:val="24"/>
        </w:rPr>
      </w:pPr>
      <w:r w:rsidRPr="00B701BD">
        <w:rPr>
          <w:rFonts w:ascii="Calibri" w:eastAsia="Verdana" w:hAnsi="Calibri" w:cs="Calibri"/>
          <w:b/>
          <w:sz w:val="24"/>
          <w:szCs w:val="24"/>
        </w:rPr>
        <w:t>Кто может подать жалобу:</w:t>
      </w:r>
      <w:r w:rsidRPr="00B701BD">
        <w:rPr>
          <w:rFonts w:ascii="Calibri" w:eastAsia="Verdana" w:hAnsi="Calibri" w:cs="Calibri"/>
          <w:sz w:val="24"/>
          <w:szCs w:val="24"/>
        </w:rPr>
        <w:t xml:space="preserve"> Жалобы могут направляться непосредственно заинтересованными лицами, их семьями, их представителями или неправительственными организациями в целях защиты прав человека, хотя Группа также может получать жалобы от правительств и межправительственных организаций.</w:t>
      </w:r>
      <w:r w:rsidRPr="00B701BD">
        <w:rPr>
          <w:rFonts w:ascii="Calibri" w:eastAsia="Verdana" w:hAnsi="Calibri" w:cs="Calibri"/>
          <w:sz w:val="24"/>
          <w:szCs w:val="24"/>
          <w:vertAlign w:val="superscript"/>
        </w:rPr>
        <w:t xml:space="preserve"> </w:t>
      </w:r>
      <w:r w:rsidRPr="00B701BD">
        <w:rPr>
          <w:rFonts w:ascii="Calibri" w:eastAsia="Verdana" w:hAnsi="Calibri" w:cs="Calibri"/>
          <w:sz w:val="24"/>
          <w:szCs w:val="24"/>
          <w:vertAlign w:val="superscript"/>
        </w:rPr>
        <w:footnoteReference w:id="36"/>
      </w:r>
    </w:p>
    <w:p w:rsidR="00B701BD" w:rsidRPr="00B701BD" w:rsidRDefault="00B701BD" w:rsidP="00AB7C51">
      <w:pPr>
        <w:spacing w:after="0" w:line="240" w:lineRule="auto"/>
        <w:jc w:val="both"/>
        <w:rPr>
          <w:rFonts w:ascii="Calibri" w:eastAsia="Verdana" w:hAnsi="Calibri" w:cs="Calibri"/>
          <w:sz w:val="24"/>
          <w:szCs w:val="24"/>
        </w:rPr>
      </w:pPr>
    </w:p>
    <w:p w:rsidR="00B701BD" w:rsidRPr="00B701BD" w:rsidRDefault="00B701BD" w:rsidP="00AB7C51">
      <w:pPr>
        <w:spacing w:after="0" w:line="240" w:lineRule="auto"/>
        <w:jc w:val="both"/>
        <w:rPr>
          <w:rFonts w:ascii="Calibri" w:eastAsia="Verdana" w:hAnsi="Calibri" w:cs="Calibri"/>
          <w:sz w:val="24"/>
          <w:szCs w:val="24"/>
        </w:rPr>
      </w:pPr>
      <w:r w:rsidRPr="00B701BD">
        <w:rPr>
          <w:rFonts w:ascii="Calibri" w:eastAsia="Verdana" w:hAnsi="Calibri" w:cs="Calibri"/>
          <w:b/>
          <w:sz w:val="24"/>
          <w:szCs w:val="24"/>
        </w:rPr>
        <w:t>Как следует подать жалобу:</w:t>
      </w:r>
      <w:r w:rsidRPr="00B701BD">
        <w:rPr>
          <w:rFonts w:ascii="Calibri" w:eastAsia="Verdana" w:hAnsi="Calibri" w:cs="Calibri"/>
          <w:sz w:val="24"/>
          <w:szCs w:val="24"/>
        </w:rPr>
        <w:t xml:space="preserve"> жалоба должна быть подана в письменном виде и адресована в Секретариат, включая, по крайней мере, фамилию и адрес отправителя. Насколько это </w:t>
      </w:r>
      <w:r w:rsidRPr="00B701BD">
        <w:rPr>
          <w:rFonts w:ascii="Calibri" w:eastAsia="Verdana" w:hAnsi="Calibri" w:cs="Calibri"/>
          <w:sz w:val="24"/>
          <w:szCs w:val="24"/>
        </w:rPr>
        <w:lastRenderedPageBreak/>
        <w:t xml:space="preserve">возможно, каждый случай должен включать презентацию с указанием имен и любой другой информации, позволяющей установить личность задержанного. Анкета предоставлена сайтом </w:t>
      </w:r>
      <w:proofErr w:type="spellStart"/>
      <w:r w:rsidRPr="00B701BD">
        <w:rPr>
          <w:rFonts w:ascii="Calibri" w:eastAsia="Verdana" w:hAnsi="Calibri" w:cs="Calibri"/>
          <w:sz w:val="24"/>
          <w:szCs w:val="24"/>
        </w:rPr>
        <w:t>РГПЗ</w:t>
      </w:r>
      <w:proofErr w:type="spellEnd"/>
      <w:r w:rsidRPr="00B701BD">
        <w:rPr>
          <w:rFonts w:ascii="Calibri" w:eastAsia="Verdana" w:hAnsi="Calibri" w:cs="Calibri"/>
          <w:sz w:val="24"/>
          <w:szCs w:val="24"/>
        </w:rPr>
        <w:t>.</w:t>
      </w:r>
      <w:r w:rsidRPr="00B701BD">
        <w:rPr>
          <w:rFonts w:ascii="Calibri" w:eastAsia="Verdana" w:hAnsi="Calibri" w:cs="Calibri"/>
          <w:sz w:val="24"/>
          <w:szCs w:val="24"/>
          <w:vertAlign w:val="superscript"/>
        </w:rPr>
        <w:t xml:space="preserve"> </w:t>
      </w:r>
      <w:r w:rsidRPr="00B701BD">
        <w:rPr>
          <w:rFonts w:ascii="Calibri" w:eastAsia="Verdana" w:hAnsi="Calibri" w:cs="Calibri"/>
          <w:sz w:val="24"/>
          <w:szCs w:val="24"/>
          <w:vertAlign w:val="superscript"/>
        </w:rPr>
        <w:footnoteReference w:id="37"/>
      </w:r>
    </w:p>
    <w:p w:rsidR="00B701BD" w:rsidRPr="00B701BD" w:rsidRDefault="00B701BD" w:rsidP="00AB7C51">
      <w:pPr>
        <w:spacing w:after="0" w:line="240" w:lineRule="auto"/>
        <w:jc w:val="both"/>
        <w:rPr>
          <w:rFonts w:ascii="Calibri" w:eastAsia="Verdana" w:hAnsi="Calibri" w:cs="Calibri"/>
          <w:sz w:val="24"/>
          <w:szCs w:val="24"/>
        </w:rPr>
      </w:pPr>
    </w:p>
    <w:p w:rsidR="00B701BD" w:rsidRPr="00B701BD" w:rsidRDefault="00B701BD" w:rsidP="00AB7C51">
      <w:pPr>
        <w:spacing w:after="0" w:line="240" w:lineRule="auto"/>
        <w:jc w:val="both"/>
        <w:rPr>
          <w:rFonts w:ascii="Calibri" w:eastAsia="Verdana" w:hAnsi="Calibri" w:cs="Calibri"/>
          <w:sz w:val="24"/>
          <w:szCs w:val="24"/>
        </w:rPr>
      </w:pPr>
      <w:r w:rsidRPr="00B95BF4">
        <w:rPr>
          <w:rFonts w:ascii="Calibri" w:eastAsia="Verdana" w:hAnsi="Calibri" w:cs="Calibri"/>
          <w:b/>
          <w:sz w:val="24"/>
          <w:szCs w:val="24"/>
        </w:rPr>
        <w:t>Процедура.</w:t>
      </w:r>
      <w:r w:rsidRPr="00B701BD">
        <w:rPr>
          <w:rFonts w:ascii="Calibri" w:eastAsia="Verdana" w:hAnsi="Calibri" w:cs="Calibri"/>
          <w:sz w:val="24"/>
          <w:szCs w:val="24"/>
        </w:rPr>
        <w:t xml:space="preserve"> Рассмотрение индивидуальных жалоб предполагает четырехэтапную процедуру.</w:t>
      </w:r>
    </w:p>
    <w:p w:rsidR="00B701BD" w:rsidRPr="00B701BD" w:rsidRDefault="00B701BD" w:rsidP="00055C8E">
      <w:pPr>
        <w:pStyle w:val="a4"/>
        <w:numPr>
          <w:ilvl w:val="0"/>
          <w:numId w:val="8"/>
        </w:numPr>
        <w:pBdr>
          <w:top w:val="nil"/>
          <w:left w:val="nil"/>
          <w:bottom w:val="nil"/>
          <w:right w:val="nil"/>
          <w:between w:val="nil"/>
          <w:bar w:val="nil"/>
        </w:pBdr>
        <w:spacing w:after="0" w:line="240" w:lineRule="auto"/>
        <w:contextualSpacing w:val="0"/>
        <w:jc w:val="both"/>
        <w:rPr>
          <w:rFonts w:eastAsia="Verdana" w:cs="Calibri"/>
          <w:sz w:val="24"/>
          <w:szCs w:val="24"/>
          <w:lang w:val="ru-RU"/>
        </w:rPr>
      </w:pPr>
      <w:r w:rsidRPr="00B95BF4">
        <w:rPr>
          <w:rFonts w:eastAsia="Verdana" w:cs="Calibri"/>
          <w:i/>
          <w:sz w:val="24"/>
          <w:szCs w:val="24"/>
          <w:lang w:val="ru-RU"/>
        </w:rPr>
        <w:t>Этап 1</w:t>
      </w:r>
      <w:r w:rsidRPr="00B701BD">
        <w:rPr>
          <w:rFonts w:eastAsia="Verdana" w:cs="Calibri"/>
          <w:b/>
          <w:sz w:val="24"/>
          <w:szCs w:val="24"/>
          <w:lang w:val="ru-RU"/>
        </w:rPr>
        <w:t>:</w:t>
      </w:r>
      <w:r w:rsidRPr="00B701BD">
        <w:rPr>
          <w:rFonts w:eastAsia="Verdana" w:cs="Calibri"/>
          <w:sz w:val="24"/>
          <w:szCs w:val="24"/>
          <w:lang w:val="ru-RU"/>
        </w:rPr>
        <w:t xml:space="preserve"> </w:t>
      </w:r>
      <w:proofErr w:type="spellStart"/>
      <w:r w:rsidRPr="00B701BD">
        <w:rPr>
          <w:rFonts w:eastAsia="Verdana" w:cs="Calibri"/>
          <w:sz w:val="24"/>
          <w:szCs w:val="24"/>
          <w:lang w:val="ru-RU"/>
        </w:rPr>
        <w:t>РГПЗ</w:t>
      </w:r>
      <w:proofErr w:type="spellEnd"/>
      <w:r w:rsidRPr="00B701BD">
        <w:rPr>
          <w:rFonts w:eastAsia="Verdana" w:cs="Calibri"/>
          <w:sz w:val="24"/>
          <w:szCs w:val="24"/>
          <w:lang w:val="ru-RU"/>
        </w:rPr>
        <w:t xml:space="preserve"> получает жалобу, которая должна содержать минимальную информацию, упомянутую выше.</w:t>
      </w:r>
      <w:r w:rsidRPr="00B701BD">
        <w:rPr>
          <w:rFonts w:eastAsia="Verdana" w:cs="Calibri"/>
          <w:sz w:val="24"/>
          <w:szCs w:val="24"/>
          <w:vertAlign w:val="superscript"/>
          <w:lang w:val="ru-RU"/>
        </w:rPr>
        <w:t xml:space="preserve"> </w:t>
      </w:r>
      <w:r w:rsidRPr="00B701BD">
        <w:rPr>
          <w:rFonts w:eastAsia="Verdana" w:cs="Calibri"/>
          <w:sz w:val="24"/>
          <w:szCs w:val="24"/>
          <w:vertAlign w:val="superscript"/>
        </w:rPr>
        <w:footnoteReference w:id="38"/>
      </w:r>
    </w:p>
    <w:p w:rsidR="00B701BD" w:rsidRPr="00B701BD" w:rsidRDefault="00B701BD" w:rsidP="00055C8E">
      <w:pPr>
        <w:pStyle w:val="a4"/>
        <w:numPr>
          <w:ilvl w:val="0"/>
          <w:numId w:val="8"/>
        </w:numPr>
        <w:pBdr>
          <w:top w:val="nil"/>
          <w:left w:val="nil"/>
          <w:bottom w:val="nil"/>
          <w:right w:val="nil"/>
          <w:between w:val="nil"/>
          <w:bar w:val="nil"/>
        </w:pBdr>
        <w:spacing w:after="0" w:line="240" w:lineRule="auto"/>
        <w:contextualSpacing w:val="0"/>
        <w:jc w:val="both"/>
        <w:rPr>
          <w:rFonts w:eastAsia="Verdana" w:cs="Calibri"/>
          <w:sz w:val="24"/>
          <w:szCs w:val="24"/>
          <w:lang w:val="ru-RU"/>
        </w:rPr>
      </w:pPr>
      <w:r w:rsidRPr="00B95BF4">
        <w:rPr>
          <w:rFonts w:eastAsia="Verdana" w:cs="Calibri"/>
          <w:i/>
          <w:sz w:val="24"/>
          <w:szCs w:val="24"/>
          <w:lang w:val="ru-RU"/>
        </w:rPr>
        <w:t>Этап 2</w:t>
      </w:r>
      <w:r w:rsidRPr="00B701BD">
        <w:rPr>
          <w:rFonts w:eastAsia="Verdana" w:cs="Calibri"/>
          <w:sz w:val="24"/>
          <w:szCs w:val="24"/>
          <w:lang w:val="ru-RU"/>
        </w:rPr>
        <w:t xml:space="preserve">: </w:t>
      </w:r>
      <w:proofErr w:type="spellStart"/>
      <w:r w:rsidRPr="00B701BD">
        <w:rPr>
          <w:rFonts w:eastAsia="Verdana" w:cs="Calibri"/>
          <w:sz w:val="24"/>
          <w:szCs w:val="24"/>
          <w:lang w:val="ru-RU"/>
        </w:rPr>
        <w:t>РГПЗ</w:t>
      </w:r>
      <w:proofErr w:type="spellEnd"/>
      <w:r w:rsidRPr="00B701BD">
        <w:rPr>
          <w:rFonts w:eastAsia="Verdana" w:cs="Calibri"/>
          <w:sz w:val="24"/>
          <w:szCs w:val="24"/>
          <w:lang w:val="ru-RU"/>
        </w:rPr>
        <w:t xml:space="preserve"> направляет жалобы правительству по дипломатическим каналам, предлагая ему ответить с комментариями и замечаниями в течение 60 дней. Если правительство сообщит, что оно желает продления, оно может быть предоставлено на дополнительный период максимум на один месяц.</w:t>
      </w:r>
      <w:r w:rsidRPr="00B701BD">
        <w:rPr>
          <w:rFonts w:eastAsia="Verdana" w:cs="Calibri"/>
          <w:sz w:val="24"/>
          <w:szCs w:val="24"/>
          <w:vertAlign w:val="superscript"/>
          <w:lang w:val="ru-RU"/>
        </w:rPr>
        <w:t xml:space="preserve"> </w:t>
      </w:r>
      <w:r w:rsidRPr="00B701BD">
        <w:rPr>
          <w:rFonts w:eastAsia="Verdana" w:cs="Calibri"/>
          <w:sz w:val="24"/>
          <w:szCs w:val="24"/>
          <w:vertAlign w:val="superscript"/>
        </w:rPr>
        <w:footnoteReference w:id="39"/>
      </w:r>
    </w:p>
    <w:p w:rsidR="00B701BD" w:rsidRPr="00B701BD" w:rsidRDefault="00B701BD" w:rsidP="00055C8E">
      <w:pPr>
        <w:pStyle w:val="a4"/>
        <w:numPr>
          <w:ilvl w:val="0"/>
          <w:numId w:val="8"/>
        </w:numPr>
        <w:pBdr>
          <w:top w:val="nil"/>
          <w:left w:val="nil"/>
          <w:bottom w:val="nil"/>
          <w:right w:val="nil"/>
          <w:between w:val="nil"/>
          <w:bar w:val="nil"/>
        </w:pBdr>
        <w:spacing w:after="0" w:line="240" w:lineRule="auto"/>
        <w:contextualSpacing w:val="0"/>
        <w:jc w:val="both"/>
        <w:rPr>
          <w:rFonts w:eastAsia="Verdana" w:cs="Calibri"/>
          <w:sz w:val="24"/>
          <w:szCs w:val="24"/>
          <w:lang w:val="ru-RU"/>
        </w:rPr>
      </w:pPr>
      <w:r w:rsidRPr="00B95BF4">
        <w:rPr>
          <w:rFonts w:eastAsia="Verdana" w:cs="Calibri"/>
          <w:i/>
          <w:sz w:val="24"/>
          <w:szCs w:val="24"/>
          <w:lang w:val="ru-RU"/>
        </w:rPr>
        <w:t>Этап 3</w:t>
      </w:r>
      <w:r w:rsidRPr="00B701BD">
        <w:rPr>
          <w:rFonts w:eastAsia="Verdana" w:cs="Calibri"/>
          <w:b/>
          <w:sz w:val="24"/>
          <w:szCs w:val="24"/>
          <w:lang w:val="ru-RU"/>
        </w:rPr>
        <w:t>:</w:t>
      </w:r>
      <w:r w:rsidRPr="00B701BD">
        <w:rPr>
          <w:rFonts w:eastAsia="Verdana" w:cs="Calibri"/>
          <w:sz w:val="24"/>
          <w:szCs w:val="24"/>
          <w:lang w:val="ru-RU"/>
        </w:rPr>
        <w:t xml:space="preserve"> Ответы правительства доводятся до сведения заявителя, который может прокомментировать их.</w:t>
      </w:r>
      <w:r w:rsidRPr="00B701BD">
        <w:rPr>
          <w:rFonts w:eastAsia="Verdana" w:cs="Calibri"/>
          <w:sz w:val="24"/>
          <w:szCs w:val="24"/>
          <w:vertAlign w:val="superscript"/>
          <w:lang w:val="ru-RU"/>
        </w:rPr>
        <w:t xml:space="preserve"> </w:t>
      </w:r>
      <w:r w:rsidRPr="00B701BD">
        <w:rPr>
          <w:rFonts w:eastAsia="Verdana" w:cs="Calibri"/>
          <w:sz w:val="24"/>
          <w:szCs w:val="24"/>
          <w:vertAlign w:val="superscript"/>
        </w:rPr>
        <w:footnoteReference w:id="40"/>
      </w:r>
    </w:p>
    <w:p w:rsidR="00B701BD" w:rsidRPr="00B701BD" w:rsidRDefault="00B701BD" w:rsidP="00055C8E">
      <w:pPr>
        <w:pStyle w:val="a4"/>
        <w:numPr>
          <w:ilvl w:val="0"/>
          <w:numId w:val="8"/>
        </w:numPr>
        <w:pBdr>
          <w:top w:val="nil"/>
          <w:left w:val="nil"/>
          <w:bottom w:val="nil"/>
          <w:right w:val="nil"/>
          <w:between w:val="nil"/>
          <w:bar w:val="nil"/>
        </w:pBdr>
        <w:spacing w:after="0" w:line="240" w:lineRule="auto"/>
        <w:contextualSpacing w:val="0"/>
        <w:jc w:val="both"/>
        <w:rPr>
          <w:rFonts w:eastAsia="Verdana" w:cs="Calibri"/>
          <w:sz w:val="24"/>
          <w:szCs w:val="24"/>
          <w:lang w:val="ru-RU"/>
        </w:rPr>
      </w:pPr>
      <w:r w:rsidRPr="00B95BF4">
        <w:rPr>
          <w:rFonts w:eastAsia="Verdana" w:cs="Calibri"/>
          <w:i/>
          <w:sz w:val="24"/>
          <w:szCs w:val="24"/>
          <w:lang w:val="ru-RU"/>
        </w:rPr>
        <w:t>Этап 4</w:t>
      </w:r>
      <w:r w:rsidRPr="00B701BD">
        <w:rPr>
          <w:rFonts w:eastAsia="Verdana" w:cs="Calibri"/>
          <w:sz w:val="24"/>
          <w:szCs w:val="24"/>
          <w:lang w:val="ru-RU"/>
        </w:rPr>
        <w:t xml:space="preserve">: </w:t>
      </w:r>
      <w:proofErr w:type="spellStart"/>
      <w:r w:rsidRPr="00B701BD">
        <w:rPr>
          <w:rFonts w:eastAsia="Verdana" w:cs="Calibri"/>
          <w:sz w:val="24"/>
          <w:szCs w:val="24"/>
          <w:lang w:val="ru-RU"/>
        </w:rPr>
        <w:t>РГПЗ</w:t>
      </w:r>
      <w:proofErr w:type="spellEnd"/>
      <w:r w:rsidRPr="00B701BD">
        <w:rPr>
          <w:rFonts w:eastAsia="Verdana" w:cs="Calibri"/>
          <w:sz w:val="24"/>
          <w:szCs w:val="24"/>
          <w:lang w:val="ru-RU"/>
        </w:rPr>
        <w:t xml:space="preserve"> может принять одно из следующих решений по жалобе:</w:t>
      </w:r>
    </w:p>
    <w:p w:rsidR="00B701BD" w:rsidRPr="00B701BD" w:rsidRDefault="00B701BD" w:rsidP="00AB7C51">
      <w:pPr>
        <w:spacing w:after="0" w:line="240" w:lineRule="auto"/>
        <w:ind w:left="1260" w:hanging="360"/>
        <w:jc w:val="both"/>
        <w:rPr>
          <w:rFonts w:ascii="Calibri" w:eastAsia="Verdana" w:hAnsi="Calibri" w:cs="Calibri"/>
          <w:sz w:val="24"/>
          <w:szCs w:val="24"/>
        </w:rPr>
      </w:pPr>
      <w:r w:rsidRPr="00B701BD">
        <w:rPr>
          <w:rFonts w:ascii="Calibri" w:eastAsia="Verdana" w:hAnsi="Calibri" w:cs="Calibri"/>
          <w:sz w:val="24"/>
          <w:szCs w:val="24"/>
        </w:rPr>
        <w:t xml:space="preserve">(a) Если лицо было освобождено по какой-либо причине после передачи дела в </w:t>
      </w:r>
      <w:proofErr w:type="spellStart"/>
      <w:r w:rsidRPr="00B701BD">
        <w:rPr>
          <w:rFonts w:ascii="Calibri" w:eastAsia="Verdana" w:hAnsi="Calibri" w:cs="Calibri"/>
          <w:sz w:val="24"/>
          <w:szCs w:val="24"/>
        </w:rPr>
        <w:t>РГПЗ</w:t>
      </w:r>
      <w:proofErr w:type="spellEnd"/>
      <w:r w:rsidRPr="00B701BD">
        <w:rPr>
          <w:rFonts w:ascii="Calibri" w:eastAsia="Verdana" w:hAnsi="Calibri" w:cs="Calibri"/>
          <w:sz w:val="24"/>
          <w:szCs w:val="24"/>
        </w:rPr>
        <w:t>; Группа, однако, оставляет за собой право выносить в каждом отдельном случае заключение о том, было ли лишение свободы произвольным, несмотря на освобождение соответствующего лица;</w:t>
      </w:r>
    </w:p>
    <w:p w:rsidR="00B701BD" w:rsidRPr="00B701BD" w:rsidRDefault="00B701BD" w:rsidP="00AB7C51">
      <w:pPr>
        <w:spacing w:after="0" w:line="240" w:lineRule="auto"/>
        <w:ind w:left="1260" w:hanging="360"/>
        <w:jc w:val="both"/>
        <w:rPr>
          <w:rFonts w:ascii="Calibri" w:eastAsia="Verdana" w:hAnsi="Calibri" w:cs="Calibri"/>
          <w:sz w:val="24"/>
          <w:szCs w:val="24"/>
        </w:rPr>
      </w:pPr>
      <w:r w:rsidRPr="00B701BD">
        <w:rPr>
          <w:rFonts w:ascii="Calibri" w:eastAsia="Verdana" w:hAnsi="Calibri" w:cs="Calibri"/>
          <w:sz w:val="24"/>
          <w:szCs w:val="24"/>
        </w:rPr>
        <w:t xml:space="preserve">(b) Если </w:t>
      </w:r>
      <w:proofErr w:type="spellStart"/>
      <w:r w:rsidRPr="00B701BD">
        <w:rPr>
          <w:rFonts w:ascii="Calibri" w:eastAsia="Verdana" w:hAnsi="Calibri" w:cs="Calibri"/>
          <w:sz w:val="24"/>
          <w:szCs w:val="24"/>
        </w:rPr>
        <w:t>РГПЗ</w:t>
      </w:r>
      <w:proofErr w:type="spellEnd"/>
      <w:r w:rsidRPr="00B701BD">
        <w:rPr>
          <w:rFonts w:ascii="Calibri" w:eastAsia="Verdana" w:hAnsi="Calibri" w:cs="Calibri"/>
          <w:sz w:val="24"/>
          <w:szCs w:val="24"/>
        </w:rPr>
        <w:t xml:space="preserve"> считает, что дело не относится к произвольному лишению свободы, она выносит заключение по этому вопросу;</w:t>
      </w:r>
    </w:p>
    <w:p w:rsidR="00B701BD" w:rsidRPr="00B701BD" w:rsidRDefault="00B701BD" w:rsidP="00AB7C51">
      <w:pPr>
        <w:spacing w:after="0" w:line="240" w:lineRule="auto"/>
        <w:ind w:left="1260" w:hanging="360"/>
        <w:jc w:val="both"/>
        <w:rPr>
          <w:rFonts w:ascii="Calibri" w:eastAsia="Verdana" w:hAnsi="Calibri" w:cs="Calibri"/>
          <w:sz w:val="24"/>
          <w:szCs w:val="24"/>
        </w:rPr>
      </w:pPr>
      <w:r w:rsidRPr="00B701BD">
        <w:rPr>
          <w:rFonts w:ascii="Calibri" w:eastAsia="Verdana" w:hAnsi="Calibri" w:cs="Calibri"/>
          <w:sz w:val="24"/>
          <w:szCs w:val="24"/>
        </w:rPr>
        <w:t xml:space="preserve">(c) Если </w:t>
      </w:r>
      <w:proofErr w:type="spellStart"/>
      <w:r w:rsidRPr="00B701BD">
        <w:rPr>
          <w:rFonts w:ascii="Calibri" w:eastAsia="Verdana" w:hAnsi="Calibri" w:cs="Calibri"/>
          <w:sz w:val="24"/>
          <w:szCs w:val="24"/>
        </w:rPr>
        <w:t>РГПЗ</w:t>
      </w:r>
      <w:proofErr w:type="spellEnd"/>
      <w:r w:rsidRPr="00B701BD">
        <w:rPr>
          <w:rFonts w:ascii="Calibri" w:eastAsia="Verdana" w:hAnsi="Calibri" w:cs="Calibri"/>
          <w:sz w:val="24"/>
          <w:szCs w:val="24"/>
        </w:rPr>
        <w:t xml:space="preserve"> считает, что от правительства или источника требуется дополнительная информация, она может продолжать рассмотрение дела до получения этой информации;</w:t>
      </w:r>
    </w:p>
    <w:p w:rsidR="00B701BD" w:rsidRPr="00B701BD" w:rsidRDefault="00B701BD" w:rsidP="00AB7C51">
      <w:pPr>
        <w:spacing w:after="0" w:line="240" w:lineRule="auto"/>
        <w:ind w:left="1260" w:hanging="360"/>
        <w:jc w:val="both"/>
        <w:rPr>
          <w:rFonts w:ascii="Calibri" w:eastAsia="Verdana" w:hAnsi="Calibri" w:cs="Calibri"/>
          <w:sz w:val="24"/>
          <w:szCs w:val="24"/>
        </w:rPr>
      </w:pPr>
      <w:r w:rsidRPr="00B701BD">
        <w:rPr>
          <w:rFonts w:ascii="Calibri" w:eastAsia="Verdana" w:hAnsi="Calibri" w:cs="Calibri"/>
          <w:sz w:val="24"/>
          <w:szCs w:val="24"/>
        </w:rPr>
        <w:t xml:space="preserve">(d) Если </w:t>
      </w:r>
      <w:proofErr w:type="spellStart"/>
      <w:r w:rsidRPr="00B701BD">
        <w:rPr>
          <w:rFonts w:ascii="Calibri" w:eastAsia="Verdana" w:hAnsi="Calibri" w:cs="Calibri"/>
          <w:sz w:val="24"/>
          <w:szCs w:val="24"/>
        </w:rPr>
        <w:t>РГПЗ</w:t>
      </w:r>
      <w:proofErr w:type="spellEnd"/>
      <w:r w:rsidRPr="00B701BD">
        <w:rPr>
          <w:rFonts w:ascii="Calibri" w:eastAsia="Verdana" w:hAnsi="Calibri" w:cs="Calibri"/>
          <w:sz w:val="24"/>
          <w:szCs w:val="24"/>
        </w:rPr>
        <w:t xml:space="preserve"> решит, что произвольный характер лишения свободы установлен, она должна высказать свое мнение об этом и дать рекомендации правительству.</w:t>
      </w:r>
    </w:p>
    <w:p w:rsidR="00B701BD" w:rsidRPr="00B701BD" w:rsidRDefault="00B701BD" w:rsidP="00AB7C51">
      <w:pPr>
        <w:spacing w:after="0" w:line="240" w:lineRule="auto"/>
        <w:jc w:val="both"/>
        <w:rPr>
          <w:rFonts w:ascii="Calibri" w:eastAsia="Verdana" w:hAnsi="Calibri" w:cs="Calibri"/>
          <w:sz w:val="24"/>
          <w:szCs w:val="24"/>
        </w:rPr>
      </w:pPr>
    </w:p>
    <w:p w:rsidR="00B701BD" w:rsidRPr="00B701BD" w:rsidRDefault="00B701BD" w:rsidP="00B95BF4">
      <w:pPr>
        <w:spacing w:after="0" w:line="240" w:lineRule="auto"/>
        <w:jc w:val="both"/>
        <w:rPr>
          <w:rFonts w:ascii="Calibri" w:eastAsia="Verdana" w:hAnsi="Calibri" w:cs="Calibri"/>
          <w:sz w:val="24"/>
          <w:szCs w:val="24"/>
        </w:rPr>
      </w:pPr>
      <w:r w:rsidRPr="00B701BD">
        <w:rPr>
          <w:rFonts w:ascii="Calibri" w:eastAsia="Verdana" w:hAnsi="Calibri" w:cs="Calibri"/>
          <w:sz w:val="24"/>
          <w:szCs w:val="24"/>
        </w:rPr>
        <w:t xml:space="preserve">Мнение, принятое </w:t>
      </w:r>
      <w:proofErr w:type="spellStart"/>
      <w:r w:rsidRPr="00B701BD">
        <w:rPr>
          <w:rFonts w:ascii="Calibri" w:eastAsia="Verdana" w:hAnsi="Calibri" w:cs="Calibri"/>
          <w:sz w:val="24"/>
          <w:szCs w:val="24"/>
        </w:rPr>
        <w:t>РГПЗ</w:t>
      </w:r>
      <w:proofErr w:type="spellEnd"/>
      <w:r w:rsidRPr="00B701BD">
        <w:rPr>
          <w:rFonts w:ascii="Calibri" w:eastAsia="Verdana" w:hAnsi="Calibri" w:cs="Calibri"/>
          <w:sz w:val="24"/>
          <w:szCs w:val="24"/>
        </w:rPr>
        <w:t xml:space="preserve">, направляется соответствующему правительству вместе с рекомендациями </w:t>
      </w:r>
      <w:proofErr w:type="spellStart"/>
      <w:r w:rsidRPr="00B701BD">
        <w:rPr>
          <w:rFonts w:ascii="Calibri" w:eastAsia="Verdana" w:hAnsi="Calibri" w:cs="Calibri"/>
          <w:sz w:val="24"/>
          <w:szCs w:val="24"/>
        </w:rPr>
        <w:t>РГПЗ</w:t>
      </w:r>
      <w:proofErr w:type="spellEnd"/>
      <w:r w:rsidRPr="00B701BD">
        <w:rPr>
          <w:rFonts w:ascii="Calibri" w:eastAsia="Verdana" w:hAnsi="Calibri" w:cs="Calibri"/>
          <w:sz w:val="24"/>
          <w:szCs w:val="24"/>
        </w:rPr>
        <w:t>. Через 48 часов мнение направляется заявителю и публикуется в Интернете после этого уведомления.</w:t>
      </w:r>
    </w:p>
    <w:p w:rsidR="00B701BD" w:rsidRPr="00B701BD" w:rsidRDefault="00B701BD" w:rsidP="00AB7C51">
      <w:pPr>
        <w:spacing w:after="0" w:line="240" w:lineRule="auto"/>
        <w:jc w:val="both"/>
        <w:rPr>
          <w:rFonts w:ascii="Calibri" w:eastAsia="Verdana" w:hAnsi="Calibri" w:cs="Calibri"/>
          <w:sz w:val="24"/>
          <w:szCs w:val="24"/>
        </w:rPr>
      </w:pPr>
    </w:p>
    <w:p w:rsidR="00B701BD" w:rsidRPr="00B701BD" w:rsidRDefault="00B701BD" w:rsidP="00AB7C51">
      <w:pPr>
        <w:spacing w:after="0" w:line="240" w:lineRule="auto"/>
        <w:jc w:val="both"/>
        <w:rPr>
          <w:rFonts w:ascii="Calibri" w:eastAsia="Verdana" w:hAnsi="Calibri" w:cs="Calibri"/>
          <w:sz w:val="24"/>
          <w:szCs w:val="24"/>
        </w:rPr>
      </w:pPr>
      <w:r w:rsidRPr="00B701BD">
        <w:rPr>
          <w:rFonts w:ascii="Calibri" w:hAnsi="Calibri" w:cs="Calibri"/>
          <w:b/>
          <w:sz w:val="24"/>
          <w:szCs w:val="24"/>
        </w:rPr>
        <w:t>Последующие действия</w:t>
      </w:r>
      <w:r w:rsidRPr="00B701BD">
        <w:rPr>
          <w:rFonts w:ascii="Calibri" w:hAnsi="Calibri" w:cs="Calibri"/>
          <w:sz w:val="24"/>
          <w:szCs w:val="24"/>
        </w:rPr>
        <w:t xml:space="preserve">: </w:t>
      </w:r>
      <w:proofErr w:type="spellStart"/>
      <w:r w:rsidRPr="00B701BD">
        <w:rPr>
          <w:rFonts w:ascii="Calibri" w:eastAsia="Verdana" w:hAnsi="Calibri" w:cs="Calibri"/>
          <w:sz w:val="24"/>
          <w:szCs w:val="24"/>
        </w:rPr>
        <w:t>РГПЗ</w:t>
      </w:r>
      <w:proofErr w:type="spellEnd"/>
      <w:r w:rsidRPr="00B701BD">
        <w:rPr>
          <w:rFonts w:ascii="Calibri" w:hAnsi="Calibri" w:cs="Calibri"/>
          <w:sz w:val="24"/>
          <w:szCs w:val="24"/>
        </w:rPr>
        <w:t xml:space="preserve"> вносит это мнение в свой ежегодный доклад Совету ООН по правам человека.</w:t>
      </w:r>
      <w:r w:rsidRPr="00B701BD">
        <w:rPr>
          <w:rStyle w:val="a9"/>
          <w:rFonts w:ascii="Calibri" w:hAnsi="Calibri" w:cs="Calibri"/>
          <w:sz w:val="24"/>
          <w:szCs w:val="24"/>
        </w:rPr>
        <w:footnoteReference w:id="41"/>
      </w:r>
      <w:r w:rsidRPr="00B701BD">
        <w:rPr>
          <w:rFonts w:ascii="Calibri" w:hAnsi="Calibri" w:cs="Calibri"/>
          <w:sz w:val="24"/>
          <w:szCs w:val="24"/>
        </w:rPr>
        <w:t xml:space="preserve"> </w:t>
      </w:r>
      <w:proofErr w:type="spellStart"/>
      <w:r w:rsidRPr="00B701BD">
        <w:rPr>
          <w:rFonts w:ascii="Calibri" w:eastAsia="Verdana" w:hAnsi="Calibri" w:cs="Calibri"/>
          <w:sz w:val="24"/>
          <w:szCs w:val="24"/>
        </w:rPr>
        <w:t>РГПЗ</w:t>
      </w:r>
      <w:proofErr w:type="spellEnd"/>
      <w:r w:rsidRPr="00B701BD">
        <w:rPr>
          <w:rFonts w:ascii="Calibri" w:hAnsi="Calibri" w:cs="Calibri"/>
          <w:sz w:val="24"/>
          <w:szCs w:val="24"/>
        </w:rPr>
        <w:t xml:space="preserve"> также должна принять все соответствующие меры, чтобы правительства информировали ее о последующих действиях, предпринятых в соответствии с вынесенными рекомендациями.</w:t>
      </w:r>
      <w:r w:rsidRPr="00B701BD">
        <w:rPr>
          <w:rFonts w:ascii="Calibri" w:eastAsia="Verdana" w:hAnsi="Calibri" w:cs="Calibri"/>
          <w:sz w:val="24"/>
          <w:szCs w:val="24"/>
          <w:vertAlign w:val="superscript"/>
        </w:rPr>
        <w:footnoteReference w:id="42"/>
      </w:r>
    </w:p>
    <w:p w:rsidR="00B701BD" w:rsidRPr="00B701BD" w:rsidRDefault="00B701BD" w:rsidP="00AB7C51">
      <w:pPr>
        <w:spacing w:after="0" w:line="240" w:lineRule="auto"/>
        <w:jc w:val="both"/>
        <w:rPr>
          <w:rFonts w:ascii="Calibri" w:eastAsia="Verdana" w:hAnsi="Calibri" w:cs="Calibri"/>
          <w:sz w:val="24"/>
          <w:szCs w:val="24"/>
        </w:rPr>
      </w:pPr>
    </w:p>
    <w:p w:rsidR="00B701BD" w:rsidRDefault="00B701BD" w:rsidP="00AB7C51">
      <w:pPr>
        <w:spacing w:after="0" w:line="240" w:lineRule="auto"/>
        <w:jc w:val="both"/>
        <w:rPr>
          <w:rFonts w:ascii="Calibri" w:eastAsia="Verdana" w:hAnsi="Calibri" w:cs="Calibri"/>
          <w:sz w:val="24"/>
          <w:szCs w:val="24"/>
          <w:vertAlign w:val="superscript"/>
        </w:rPr>
      </w:pPr>
      <w:r w:rsidRPr="00B701BD">
        <w:rPr>
          <w:rFonts w:ascii="Calibri" w:eastAsia="Verdana" w:hAnsi="Calibri" w:cs="Calibri"/>
          <w:b/>
          <w:sz w:val="24"/>
          <w:szCs w:val="24"/>
        </w:rPr>
        <w:t>Процедура срочных действий:</w:t>
      </w:r>
      <w:r w:rsidRPr="00B701BD">
        <w:rPr>
          <w:rFonts w:ascii="Calibri" w:eastAsia="Verdana" w:hAnsi="Calibri" w:cs="Calibri"/>
          <w:sz w:val="24"/>
          <w:szCs w:val="24"/>
        </w:rPr>
        <w:t xml:space="preserve"> </w:t>
      </w:r>
      <w:proofErr w:type="spellStart"/>
      <w:r w:rsidRPr="00B701BD">
        <w:rPr>
          <w:rFonts w:ascii="Calibri" w:eastAsia="Verdana" w:hAnsi="Calibri" w:cs="Calibri"/>
          <w:sz w:val="24"/>
          <w:szCs w:val="24"/>
        </w:rPr>
        <w:t>РГПЗ</w:t>
      </w:r>
      <w:proofErr w:type="spellEnd"/>
      <w:r w:rsidRPr="00B701BD">
        <w:rPr>
          <w:rFonts w:ascii="Calibri" w:eastAsia="Verdana" w:hAnsi="Calibri" w:cs="Calibri"/>
          <w:sz w:val="24"/>
          <w:szCs w:val="24"/>
        </w:rPr>
        <w:t xml:space="preserve"> может прибегнуть к этой процедуре (a) в случаях, когда имеются достаточно надежные утверждения о том, что человек произвольно лишен свободы, и что продолжение такого лишения представляет серьезную угрозу для здоровья этого человека, физической или психологической </w:t>
      </w:r>
      <w:proofErr w:type="gramStart"/>
      <w:r w:rsidRPr="00B701BD">
        <w:rPr>
          <w:rFonts w:ascii="Calibri" w:eastAsia="Verdana" w:hAnsi="Calibri" w:cs="Calibri"/>
          <w:sz w:val="24"/>
          <w:szCs w:val="24"/>
        </w:rPr>
        <w:t>неприкосновенности</w:t>
      </w:r>
      <w:proofErr w:type="gramEnd"/>
      <w:r w:rsidRPr="00B701BD">
        <w:rPr>
          <w:rFonts w:ascii="Calibri" w:eastAsia="Verdana" w:hAnsi="Calibri" w:cs="Calibri"/>
          <w:sz w:val="24"/>
          <w:szCs w:val="24"/>
        </w:rPr>
        <w:t xml:space="preserve"> или даже его или ее жизни; или (b) в случаях, когда, даже если такая угроза не существует, существуют особые обстоятельства, которые требуют срочных действий. Процедура срочных действий не </w:t>
      </w:r>
      <w:r w:rsidRPr="00B701BD">
        <w:rPr>
          <w:rFonts w:ascii="Calibri" w:eastAsia="Verdana" w:hAnsi="Calibri" w:cs="Calibri"/>
          <w:sz w:val="24"/>
          <w:szCs w:val="24"/>
        </w:rPr>
        <w:lastRenderedPageBreak/>
        <w:t xml:space="preserve">предопределяет какого-либо мнения, которое </w:t>
      </w:r>
      <w:proofErr w:type="spellStart"/>
      <w:r w:rsidRPr="00B701BD">
        <w:rPr>
          <w:rFonts w:ascii="Calibri" w:eastAsia="Verdana" w:hAnsi="Calibri" w:cs="Calibri"/>
          <w:sz w:val="24"/>
          <w:szCs w:val="24"/>
        </w:rPr>
        <w:t>РГПЗ</w:t>
      </w:r>
      <w:proofErr w:type="spellEnd"/>
      <w:r w:rsidRPr="00B701BD">
        <w:rPr>
          <w:rFonts w:ascii="Calibri" w:eastAsia="Verdana" w:hAnsi="Calibri" w:cs="Calibri"/>
          <w:sz w:val="24"/>
          <w:szCs w:val="24"/>
        </w:rPr>
        <w:t xml:space="preserve"> может впоследствии принять в отношении произвольности лишения свободы.</w:t>
      </w:r>
      <w:r w:rsidRPr="00B701BD">
        <w:rPr>
          <w:rFonts w:ascii="Calibri" w:eastAsia="Verdana" w:hAnsi="Calibri" w:cs="Calibri"/>
          <w:sz w:val="24"/>
          <w:szCs w:val="24"/>
          <w:vertAlign w:val="superscript"/>
        </w:rPr>
        <w:t xml:space="preserve"> </w:t>
      </w:r>
      <w:r w:rsidRPr="00B701BD">
        <w:rPr>
          <w:rFonts w:ascii="Calibri" w:eastAsia="Verdana" w:hAnsi="Calibri" w:cs="Calibri"/>
          <w:sz w:val="24"/>
          <w:szCs w:val="24"/>
          <w:vertAlign w:val="superscript"/>
        </w:rPr>
        <w:footnoteReference w:id="43"/>
      </w:r>
      <w:r w:rsidRPr="00B701BD">
        <w:rPr>
          <w:rFonts w:ascii="Calibri" w:eastAsia="Verdana" w:hAnsi="Calibri" w:cs="Calibri"/>
          <w:sz w:val="24"/>
          <w:szCs w:val="24"/>
          <w:vertAlign w:val="superscript"/>
        </w:rPr>
        <w:t xml:space="preserve"> </w:t>
      </w:r>
    </w:p>
    <w:p w:rsidR="00D949AA" w:rsidRDefault="00D949AA" w:rsidP="00E02533">
      <w:pPr>
        <w:spacing w:after="0" w:line="240" w:lineRule="auto"/>
        <w:jc w:val="both"/>
        <w:rPr>
          <w:rFonts w:ascii="Calibri" w:eastAsia="Verdana" w:hAnsi="Calibri" w:cs="Calibri"/>
          <w:sz w:val="24"/>
          <w:szCs w:val="24"/>
          <w:vertAlign w:val="superscript"/>
        </w:rPr>
      </w:pPr>
    </w:p>
    <w:p w:rsidR="00E02533" w:rsidRPr="006F6734" w:rsidRDefault="00E02533" w:rsidP="00E02533">
      <w:pPr>
        <w:spacing w:after="0" w:line="240" w:lineRule="auto"/>
        <w:rPr>
          <w:rFonts w:ascii="Calibri" w:eastAsia="Verdana" w:hAnsi="Calibri" w:cs="Calibri"/>
          <w:b/>
          <w:bCs/>
          <w:sz w:val="24"/>
          <w:szCs w:val="24"/>
        </w:rPr>
      </w:pPr>
      <w:r w:rsidRPr="006F6734">
        <w:rPr>
          <w:rFonts w:ascii="Calibri" w:hAnsi="Calibri" w:cs="Calibri"/>
          <w:b/>
          <w:bCs/>
          <w:sz w:val="24"/>
          <w:szCs w:val="24"/>
          <w:lang w:val="kk-KZ"/>
        </w:rPr>
        <w:t>Полезные ссылки</w:t>
      </w:r>
      <w:r w:rsidRPr="006F6734">
        <w:rPr>
          <w:rFonts w:ascii="Calibri" w:hAnsi="Calibri" w:cs="Calibri"/>
          <w:b/>
          <w:bCs/>
          <w:sz w:val="24"/>
          <w:szCs w:val="24"/>
        </w:rPr>
        <w:t>:</w:t>
      </w:r>
    </w:p>
    <w:p w:rsidR="00E02533" w:rsidRPr="006F6734" w:rsidRDefault="00E02533" w:rsidP="00E02533">
      <w:pPr>
        <w:spacing w:after="0" w:line="240" w:lineRule="auto"/>
        <w:rPr>
          <w:rFonts w:ascii="Calibri" w:eastAsia="Verdana" w:hAnsi="Calibri" w:cs="Calibri"/>
          <w:sz w:val="24"/>
          <w:szCs w:val="24"/>
        </w:rPr>
      </w:pPr>
    </w:p>
    <w:p w:rsidR="00E02533" w:rsidRPr="00E02533" w:rsidRDefault="00E02533" w:rsidP="00E02533">
      <w:pPr>
        <w:spacing w:after="0" w:line="240" w:lineRule="auto"/>
        <w:rPr>
          <w:rFonts w:ascii="Calibri" w:eastAsia="Verdana" w:hAnsi="Calibri" w:cs="Calibri"/>
          <w:sz w:val="24"/>
          <w:szCs w:val="24"/>
          <w:u w:val="single"/>
        </w:rPr>
      </w:pPr>
      <w:r w:rsidRPr="00E02533">
        <w:rPr>
          <w:rFonts w:ascii="Calibri" w:hAnsi="Calibri" w:cs="Calibri"/>
          <w:sz w:val="24"/>
          <w:szCs w:val="24"/>
          <w:u w:val="single"/>
          <w:lang w:val="kk-KZ"/>
        </w:rPr>
        <w:t>Договорные органы ООН</w:t>
      </w:r>
      <w:r w:rsidRPr="00E02533">
        <w:rPr>
          <w:rFonts w:ascii="Calibri" w:hAnsi="Calibri" w:cs="Calibri"/>
          <w:sz w:val="24"/>
          <w:szCs w:val="24"/>
          <w:u w:val="single"/>
        </w:rPr>
        <w:t>:</w:t>
      </w:r>
    </w:p>
    <w:p w:rsidR="00E02533" w:rsidRPr="006F6734" w:rsidRDefault="00E02533" w:rsidP="00055C8E">
      <w:pPr>
        <w:pStyle w:val="a4"/>
        <w:numPr>
          <w:ilvl w:val="0"/>
          <w:numId w:val="10"/>
        </w:numPr>
        <w:pBdr>
          <w:top w:val="nil"/>
          <w:left w:val="nil"/>
          <w:bottom w:val="nil"/>
          <w:right w:val="nil"/>
          <w:between w:val="nil"/>
          <w:bar w:val="nil"/>
        </w:pBdr>
        <w:spacing w:after="0" w:line="240" w:lineRule="auto"/>
        <w:contextualSpacing w:val="0"/>
        <w:rPr>
          <w:rFonts w:cs="Calibri"/>
          <w:sz w:val="24"/>
          <w:szCs w:val="24"/>
          <w:lang w:val="ru-RU"/>
        </w:rPr>
      </w:pPr>
      <w:r w:rsidRPr="006F6734">
        <w:rPr>
          <w:rStyle w:val="afb"/>
          <w:rFonts w:cs="Calibri"/>
          <w:sz w:val="24"/>
          <w:szCs w:val="24"/>
          <w:lang w:val="ru-RU"/>
        </w:rPr>
        <w:t xml:space="preserve">Резюме по отдельным сообщениям и процедурам расследования: </w:t>
      </w:r>
      <w:hyperlink r:id="rId15" w:anchor="individualcomm" w:history="1">
        <w:r w:rsidRPr="006F6734">
          <w:rPr>
            <w:rStyle w:val="Link"/>
            <w:rFonts w:cs="Calibri"/>
            <w:sz w:val="24"/>
            <w:szCs w:val="24"/>
          </w:rPr>
          <w:t>http</w:t>
        </w:r>
        <w:r w:rsidRPr="006F6734">
          <w:rPr>
            <w:rStyle w:val="Link"/>
            <w:rFonts w:cs="Calibri"/>
            <w:sz w:val="24"/>
            <w:szCs w:val="24"/>
            <w:lang w:val="ru-RU"/>
          </w:rPr>
          <w:t>://</w:t>
        </w:r>
        <w:r w:rsidRPr="006F6734">
          <w:rPr>
            <w:rStyle w:val="Link"/>
            <w:rFonts w:cs="Calibri"/>
            <w:sz w:val="24"/>
            <w:szCs w:val="24"/>
          </w:rPr>
          <w:t>www</w:t>
        </w:r>
        <w:r w:rsidRPr="006F6734">
          <w:rPr>
            <w:rStyle w:val="Link"/>
            <w:rFonts w:cs="Calibri"/>
            <w:sz w:val="24"/>
            <w:szCs w:val="24"/>
            <w:lang w:val="ru-RU"/>
          </w:rPr>
          <w:t>.</w:t>
        </w:r>
        <w:r w:rsidRPr="006F6734">
          <w:rPr>
            <w:rStyle w:val="Link"/>
            <w:rFonts w:cs="Calibri"/>
            <w:sz w:val="24"/>
            <w:szCs w:val="24"/>
          </w:rPr>
          <w:t>ohchr</w:t>
        </w:r>
        <w:r w:rsidRPr="006F6734">
          <w:rPr>
            <w:rStyle w:val="Link"/>
            <w:rFonts w:cs="Calibri"/>
            <w:sz w:val="24"/>
            <w:szCs w:val="24"/>
            <w:lang w:val="ru-RU"/>
          </w:rPr>
          <w:t>.</w:t>
        </w:r>
        <w:r w:rsidRPr="006F6734">
          <w:rPr>
            <w:rStyle w:val="Link"/>
            <w:rFonts w:cs="Calibri"/>
            <w:sz w:val="24"/>
            <w:szCs w:val="24"/>
          </w:rPr>
          <w:t>org</w:t>
        </w:r>
        <w:r w:rsidRPr="006F6734">
          <w:rPr>
            <w:rStyle w:val="Link"/>
            <w:rFonts w:cs="Calibri"/>
            <w:sz w:val="24"/>
            <w:szCs w:val="24"/>
            <w:lang w:val="ru-RU"/>
          </w:rPr>
          <w:t>/</w:t>
        </w:r>
        <w:r w:rsidRPr="006F6734">
          <w:rPr>
            <w:rStyle w:val="Link"/>
            <w:rFonts w:cs="Calibri"/>
            <w:sz w:val="24"/>
            <w:szCs w:val="24"/>
          </w:rPr>
          <w:t>EN</w:t>
        </w:r>
        <w:r w:rsidRPr="006F6734">
          <w:rPr>
            <w:rStyle w:val="Link"/>
            <w:rFonts w:cs="Calibri"/>
            <w:sz w:val="24"/>
            <w:szCs w:val="24"/>
            <w:lang w:val="ru-RU"/>
          </w:rPr>
          <w:t>/</w:t>
        </w:r>
        <w:r w:rsidRPr="006F6734">
          <w:rPr>
            <w:rStyle w:val="Link"/>
            <w:rFonts w:cs="Calibri"/>
            <w:sz w:val="24"/>
            <w:szCs w:val="24"/>
          </w:rPr>
          <w:t>HRBodies</w:t>
        </w:r>
        <w:r w:rsidRPr="006F6734">
          <w:rPr>
            <w:rStyle w:val="Link"/>
            <w:rFonts w:cs="Calibri"/>
            <w:sz w:val="24"/>
            <w:szCs w:val="24"/>
            <w:lang w:val="ru-RU"/>
          </w:rPr>
          <w:t>/</w:t>
        </w:r>
        <w:r w:rsidRPr="006F6734">
          <w:rPr>
            <w:rStyle w:val="Link"/>
            <w:rFonts w:cs="Calibri"/>
            <w:sz w:val="24"/>
            <w:szCs w:val="24"/>
          </w:rPr>
          <w:t>TBPetitions</w:t>
        </w:r>
        <w:r w:rsidRPr="006F6734">
          <w:rPr>
            <w:rStyle w:val="Link"/>
            <w:rFonts w:cs="Calibri"/>
            <w:sz w:val="24"/>
            <w:szCs w:val="24"/>
            <w:lang w:val="ru-RU"/>
          </w:rPr>
          <w:t>/</w:t>
        </w:r>
        <w:r w:rsidRPr="006F6734">
          <w:rPr>
            <w:rStyle w:val="Link"/>
            <w:rFonts w:cs="Calibri"/>
            <w:sz w:val="24"/>
            <w:szCs w:val="24"/>
          </w:rPr>
          <w:t>Pages</w:t>
        </w:r>
        <w:r w:rsidRPr="006F6734">
          <w:rPr>
            <w:rStyle w:val="Link"/>
            <w:rFonts w:cs="Calibri"/>
            <w:sz w:val="24"/>
            <w:szCs w:val="24"/>
            <w:lang w:val="ru-RU"/>
          </w:rPr>
          <w:t>/</w:t>
        </w:r>
        <w:r w:rsidRPr="006F6734">
          <w:rPr>
            <w:rStyle w:val="Link"/>
            <w:rFonts w:cs="Calibri"/>
            <w:sz w:val="24"/>
            <w:szCs w:val="24"/>
          </w:rPr>
          <w:t>HRTBPetitions</w:t>
        </w:r>
        <w:r w:rsidRPr="006F6734">
          <w:rPr>
            <w:rStyle w:val="Link"/>
            <w:rFonts w:cs="Calibri"/>
            <w:sz w:val="24"/>
            <w:szCs w:val="24"/>
            <w:lang w:val="ru-RU"/>
          </w:rPr>
          <w:t>.</w:t>
        </w:r>
        <w:r w:rsidRPr="006F6734">
          <w:rPr>
            <w:rStyle w:val="Link"/>
            <w:rFonts w:cs="Calibri"/>
            <w:sz w:val="24"/>
            <w:szCs w:val="24"/>
          </w:rPr>
          <w:t>aspx</w:t>
        </w:r>
        <w:r w:rsidRPr="006F6734">
          <w:rPr>
            <w:rStyle w:val="Link"/>
            <w:rFonts w:cs="Calibri"/>
            <w:sz w:val="24"/>
            <w:szCs w:val="24"/>
            <w:lang w:val="ru-RU"/>
          </w:rPr>
          <w:t>#</w:t>
        </w:r>
        <w:r w:rsidRPr="006F6734">
          <w:rPr>
            <w:rStyle w:val="Link"/>
            <w:rFonts w:cs="Calibri"/>
            <w:sz w:val="24"/>
            <w:szCs w:val="24"/>
          </w:rPr>
          <w:t>individualcomm</w:t>
        </w:r>
      </w:hyperlink>
    </w:p>
    <w:p w:rsidR="00E02533" w:rsidRPr="006F6734" w:rsidRDefault="00E02533" w:rsidP="00055C8E">
      <w:pPr>
        <w:pStyle w:val="a4"/>
        <w:numPr>
          <w:ilvl w:val="0"/>
          <w:numId w:val="10"/>
        </w:numPr>
        <w:pBdr>
          <w:top w:val="nil"/>
          <w:left w:val="nil"/>
          <w:bottom w:val="nil"/>
          <w:right w:val="nil"/>
          <w:between w:val="nil"/>
          <w:bar w:val="nil"/>
        </w:pBdr>
        <w:spacing w:after="0" w:line="240" w:lineRule="auto"/>
        <w:contextualSpacing w:val="0"/>
        <w:rPr>
          <w:rFonts w:cs="Calibri"/>
          <w:sz w:val="24"/>
          <w:szCs w:val="24"/>
          <w:lang w:val="ru-RU"/>
        </w:rPr>
      </w:pPr>
      <w:r w:rsidRPr="006F6734">
        <w:rPr>
          <w:rStyle w:val="afb"/>
          <w:rFonts w:cs="Calibri"/>
          <w:sz w:val="24"/>
          <w:szCs w:val="24"/>
        </w:rPr>
        <w:t>FAQ</w:t>
      </w:r>
      <w:r w:rsidRPr="006F6734">
        <w:rPr>
          <w:rStyle w:val="afb"/>
          <w:rFonts w:cs="Calibri"/>
          <w:sz w:val="24"/>
          <w:szCs w:val="24"/>
          <w:lang w:val="ru-RU"/>
        </w:rPr>
        <w:t xml:space="preserve"> и процедуры по индивидуальным сообщениям: </w:t>
      </w:r>
      <w:hyperlink r:id="rId16" w:anchor="proceduregenerale" w:history="1">
        <w:r w:rsidRPr="006F6734">
          <w:rPr>
            <w:rStyle w:val="Link"/>
            <w:rFonts w:cs="Calibri"/>
            <w:sz w:val="24"/>
            <w:szCs w:val="24"/>
          </w:rPr>
          <w:t>http</w:t>
        </w:r>
        <w:r w:rsidRPr="006F6734">
          <w:rPr>
            <w:rStyle w:val="Link"/>
            <w:rFonts w:cs="Calibri"/>
            <w:sz w:val="24"/>
            <w:szCs w:val="24"/>
            <w:lang w:val="ru-RU"/>
          </w:rPr>
          <w:t>://</w:t>
        </w:r>
        <w:r w:rsidRPr="006F6734">
          <w:rPr>
            <w:rStyle w:val="Link"/>
            <w:rFonts w:cs="Calibri"/>
            <w:sz w:val="24"/>
            <w:szCs w:val="24"/>
          </w:rPr>
          <w:t>www</w:t>
        </w:r>
        <w:r w:rsidRPr="006F6734">
          <w:rPr>
            <w:rStyle w:val="Link"/>
            <w:rFonts w:cs="Calibri"/>
            <w:sz w:val="24"/>
            <w:szCs w:val="24"/>
            <w:lang w:val="ru-RU"/>
          </w:rPr>
          <w:t>.</w:t>
        </w:r>
        <w:r w:rsidRPr="006F6734">
          <w:rPr>
            <w:rStyle w:val="Link"/>
            <w:rFonts w:cs="Calibri"/>
            <w:sz w:val="24"/>
            <w:szCs w:val="24"/>
          </w:rPr>
          <w:t>ohchr</w:t>
        </w:r>
        <w:r w:rsidRPr="006F6734">
          <w:rPr>
            <w:rStyle w:val="Link"/>
            <w:rFonts w:cs="Calibri"/>
            <w:sz w:val="24"/>
            <w:szCs w:val="24"/>
            <w:lang w:val="ru-RU"/>
          </w:rPr>
          <w:t>.</w:t>
        </w:r>
        <w:r w:rsidRPr="006F6734">
          <w:rPr>
            <w:rStyle w:val="Link"/>
            <w:rFonts w:cs="Calibri"/>
            <w:sz w:val="24"/>
            <w:szCs w:val="24"/>
          </w:rPr>
          <w:t>org</w:t>
        </w:r>
        <w:r w:rsidRPr="006F6734">
          <w:rPr>
            <w:rStyle w:val="Link"/>
            <w:rFonts w:cs="Calibri"/>
            <w:sz w:val="24"/>
            <w:szCs w:val="24"/>
            <w:lang w:val="ru-RU"/>
          </w:rPr>
          <w:t>/</w:t>
        </w:r>
        <w:r w:rsidRPr="006F6734">
          <w:rPr>
            <w:rStyle w:val="Link"/>
            <w:rFonts w:cs="Calibri"/>
            <w:sz w:val="24"/>
            <w:szCs w:val="24"/>
          </w:rPr>
          <w:t>EN</w:t>
        </w:r>
        <w:r w:rsidRPr="006F6734">
          <w:rPr>
            <w:rStyle w:val="Link"/>
            <w:rFonts w:cs="Calibri"/>
            <w:sz w:val="24"/>
            <w:szCs w:val="24"/>
            <w:lang w:val="ru-RU"/>
          </w:rPr>
          <w:t>/</w:t>
        </w:r>
        <w:r w:rsidRPr="006F6734">
          <w:rPr>
            <w:rStyle w:val="Link"/>
            <w:rFonts w:cs="Calibri"/>
            <w:sz w:val="24"/>
            <w:szCs w:val="24"/>
          </w:rPr>
          <w:t>HRBodies</w:t>
        </w:r>
        <w:r w:rsidRPr="006F6734">
          <w:rPr>
            <w:rStyle w:val="Link"/>
            <w:rFonts w:cs="Calibri"/>
            <w:sz w:val="24"/>
            <w:szCs w:val="24"/>
            <w:lang w:val="ru-RU"/>
          </w:rPr>
          <w:t>/</w:t>
        </w:r>
        <w:r w:rsidRPr="006F6734">
          <w:rPr>
            <w:rStyle w:val="Link"/>
            <w:rFonts w:cs="Calibri"/>
            <w:sz w:val="24"/>
            <w:szCs w:val="24"/>
          </w:rPr>
          <w:t>TBPetitions</w:t>
        </w:r>
        <w:r w:rsidRPr="006F6734">
          <w:rPr>
            <w:rStyle w:val="Link"/>
            <w:rFonts w:cs="Calibri"/>
            <w:sz w:val="24"/>
            <w:szCs w:val="24"/>
            <w:lang w:val="ru-RU"/>
          </w:rPr>
          <w:t>/</w:t>
        </w:r>
        <w:r w:rsidRPr="006F6734">
          <w:rPr>
            <w:rStyle w:val="Link"/>
            <w:rFonts w:cs="Calibri"/>
            <w:sz w:val="24"/>
            <w:szCs w:val="24"/>
          </w:rPr>
          <w:t>Pages</w:t>
        </w:r>
        <w:r w:rsidRPr="006F6734">
          <w:rPr>
            <w:rStyle w:val="Link"/>
            <w:rFonts w:cs="Calibri"/>
            <w:sz w:val="24"/>
            <w:szCs w:val="24"/>
            <w:lang w:val="ru-RU"/>
          </w:rPr>
          <w:t>/</w:t>
        </w:r>
        <w:r w:rsidRPr="006F6734">
          <w:rPr>
            <w:rStyle w:val="Link"/>
            <w:rFonts w:cs="Calibri"/>
            <w:sz w:val="24"/>
            <w:szCs w:val="24"/>
          </w:rPr>
          <w:t>IndividualCommunications</w:t>
        </w:r>
        <w:r w:rsidRPr="006F6734">
          <w:rPr>
            <w:rStyle w:val="Link"/>
            <w:rFonts w:cs="Calibri"/>
            <w:sz w:val="24"/>
            <w:szCs w:val="24"/>
            <w:lang w:val="ru-RU"/>
          </w:rPr>
          <w:t>.</w:t>
        </w:r>
        <w:r w:rsidRPr="006F6734">
          <w:rPr>
            <w:rStyle w:val="Link"/>
            <w:rFonts w:cs="Calibri"/>
            <w:sz w:val="24"/>
            <w:szCs w:val="24"/>
          </w:rPr>
          <w:t>aspx</w:t>
        </w:r>
        <w:r w:rsidRPr="006F6734">
          <w:rPr>
            <w:rStyle w:val="Link"/>
            <w:rFonts w:cs="Calibri"/>
            <w:sz w:val="24"/>
            <w:szCs w:val="24"/>
            <w:lang w:val="ru-RU"/>
          </w:rPr>
          <w:t>#</w:t>
        </w:r>
        <w:r w:rsidRPr="006F6734">
          <w:rPr>
            <w:rStyle w:val="Link"/>
            <w:rFonts w:cs="Calibri"/>
            <w:sz w:val="24"/>
            <w:szCs w:val="24"/>
          </w:rPr>
          <w:t>proceduregenerale</w:t>
        </w:r>
      </w:hyperlink>
      <w:r w:rsidRPr="006F6734">
        <w:rPr>
          <w:rStyle w:val="afb"/>
          <w:rFonts w:cs="Calibri"/>
          <w:sz w:val="24"/>
          <w:szCs w:val="24"/>
          <w:lang w:val="ru-RU"/>
        </w:rPr>
        <w:t xml:space="preserve"> </w:t>
      </w:r>
    </w:p>
    <w:p w:rsidR="00E02533" w:rsidRPr="006F6734" w:rsidRDefault="00E02533" w:rsidP="00055C8E">
      <w:pPr>
        <w:pStyle w:val="a4"/>
        <w:numPr>
          <w:ilvl w:val="0"/>
          <w:numId w:val="10"/>
        </w:numPr>
        <w:pBdr>
          <w:top w:val="nil"/>
          <w:left w:val="nil"/>
          <w:bottom w:val="nil"/>
          <w:right w:val="nil"/>
          <w:between w:val="nil"/>
          <w:bar w:val="nil"/>
        </w:pBdr>
        <w:spacing w:after="0" w:line="240" w:lineRule="auto"/>
        <w:contextualSpacing w:val="0"/>
        <w:rPr>
          <w:rFonts w:cs="Calibri"/>
          <w:sz w:val="24"/>
          <w:szCs w:val="24"/>
          <w:lang w:val="ru-RU"/>
        </w:rPr>
      </w:pPr>
      <w:r w:rsidRPr="006F6734">
        <w:rPr>
          <w:rStyle w:val="afb"/>
          <w:rFonts w:cs="Calibri"/>
          <w:sz w:val="24"/>
          <w:szCs w:val="24"/>
          <w:lang w:val="ru-RU"/>
        </w:rPr>
        <w:t xml:space="preserve">База кейсов договорных органов: </w:t>
      </w:r>
      <w:hyperlink r:id="rId17" w:history="1">
        <w:r w:rsidRPr="006F6734">
          <w:rPr>
            <w:rStyle w:val="Link"/>
            <w:rFonts w:cs="Calibri"/>
            <w:sz w:val="24"/>
            <w:szCs w:val="24"/>
          </w:rPr>
          <w:t>http</w:t>
        </w:r>
        <w:r w:rsidRPr="006F6734">
          <w:rPr>
            <w:rStyle w:val="Link"/>
            <w:rFonts w:cs="Calibri"/>
            <w:sz w:val="24"/>
            <w:szCs w:val="24"/>
            <w:lang w:val="ru-RU"/>
          </w:rPr>
          <w:t>://</w:t>
        </w:r>
        <w:r w:rsidRPr="006F6734">
          <w:rPr>
            <w:rStyle w:val="Link"/>
            <w:rFonts w:cs="Calibri"/>
            <w:sz w:val="24"/>
            <w:szCs w:val="24"/>
          </w:rPr>
          <w:t>juris</w:t>
        </w:r>
        <w:r w:rsidRPr="006F6734">
          <w:rPr>
            <w:rStyle w:val="Link"/>
            <w:rFonts w:cs="Calibri"/>
            <w:sz w:val="24"/>
            <w:szCs w:val="24"/>
            <w:lang w:val="ru-RU"/>
          </w:rPr>
          <w:t>.</w:t>
        </w:r>
        <w:r w:rsidRPr="006F6734">
          <w:rPr>
            <w:rStyle w:val="Link"/>
            <w:rFonts w:cs="Calibri"/>
            <w:sz w:val="24"/>
            <w:szCs w:val="24"/>
          </w:rPr>
          <w:t>ohchr</w:t>
        </w:r>
        <w:r w:rsidRPr="006F6734">
          <w:rPr>
            <w:rStyle w:val="Link"/>
            <w:rFonts w:cs="Calibri"/>
            <w:sz w:val="24"/>
            <w:szCs w:val="24"/>
            <w:lang w:val="ru-RU"/>
          </w:rPr>
          <w:t>.</w:t>
        </w:r>
        <w:r w:rsidRPr="006F6734">
          <w:rPr>
            <w:rStyle w:val="Link"/>
            <w:rFonts w:cs="Calibri"/>
            <w:sz w:val="24"/>
            <w:szCs w:val="24"/>
          </w:rPr>
          <w:t>org</w:t>
        </w:r>
        <w:r w:rsidRPr="006F6734">
          <w:rPr>
            <w:rStyle w:val="Link"/>
            <w:rFonts w:cs="Calibri"/>
            <w:sz w:val="24"/>
            <w:szCs w:val="24"/>
            <w:lang w:val="ru-RU"/>
          </w:rPr>
          <w:t>/</w:t>
        </w:r>
      </w:hyperlink>
      <w:r w:rsidRPr="006F6734">
        <w:rPr>
          <w:rStyle w:val="afb"/>
          <w:rFonts w:cs="Calibri"/>
          <w:sz w:val="24"/>
          <w:szCs w:val="24"/>
          <w:lang w:val="ru-RU"/>
        </w:rPr>
        <w:t xml:space="preserve"> </w:t>
      </w:r>
    </w:p>
    <w:p w:rsidR="00E02533" w:rsidRPr="006F6734" w:rsidRDefault="00E02533" w:rsidP="00055C8E">
      <w:pPr>
        <w:pStyle w:val="a4"/>
        <w:numPr>
          <w:ilvl w:val="0"/>
          <w:numId w:val="10"/>
        </w:numPr>
        <w:pBdr>
          <w:top w:val="nil"/>
          <w:left w:val="nil"/>
          <w:bottom w:val="nil"/>
          <w:right w:val="nil"/>
          <w:between w:val="nil"/>
          <w:bar w:val="nil"/>
        </w:pBdr>
        <w:spacing w:after="0" w:line="240" w:lineRule="auto"/>
        <w:contextualSpacing w:val="0"/>
        <w:rPr>
          <w:rFonts w:cs="Calibri"/>
          <w:sz w:val="24"/>
          <w:szCs w:val="24"/>
          <w:lang w:val="ru-RU"/>
        </w:rPr>
      </w:pPr>
      <w:r w:rsidRPr="006F6734">
        <w:rPr>
          <w:rStyle w:val="afb"/>
          <w:rFonts w:cs="Calibri"/>
          <w:sz w:val="24"/>
          <w:szCs w:val="24"/>
          <w:lang w:val="ru-RU"/>
        </w:rPr>
        <w:t xml:space="preserve">Типовая форма жалобы: </w:t>
      </w:r>
      <w:hyperlink r:id="rId18" w:history="1">
        <w:r w:rsidRPr="006F6734">
          <w:rPr>
            <w:rStyle w:val="Link"/>
            <w:rFonts w:cs="Calibri"/>
            <w:sz w:val="24"/>
            <w:szCs w:val="24"/>
          </w:rPr>
          <w:t>http</w:t>
        </w:r>
        <w:r w:rsidRPr="006F6734">
          <w:rPr>
            <w:rStyle w:val="Link"/>
            <w:rFonts w:cs="Calibri"/>
            <w:sz w:val="24"/>
            <w:szCs w:val="24"/>
            <w:lang w:val="ru-RU"/>
          </w:rPr>
          <w:t>://</w:t>
        </w:r>
        <w:r w:rsidRPr="006F6734">
          <w:rPr>
            <w:rStyle w:val="Link"/>
            <w:rFonts w:cs="Calibri"/>
            <w:sz w:val="24"/>
            <w:szCs w:val="24"/>
          </w:rPr>
          <w:t>www</w:t>
        </w:r>
        <w:r w:rsidRPr="006F6734">
          <w:rPr>
            <w:rStyle w:val="Link"/>
            <w:rFonts w:cs="Calibri"/>
            <w:sz w:val="24"/>
            <w:szCs w:val="24"/>
            <w:lang w:val="ru-RU"/>
          </w:rPr>
          <w:t>.</w:t>
        </w:r>
        <w:r w:rsidRPr="006F6734">
          <w:rPr>
            <w:rStyle w:val="Link"/>
            <w:rFonts w:cs="Calibri"/>
            <w:sz w:val="24"/>
            <w:szCs w:val="24"/>
          </w:rPr>
          <w:t>ohchr</w:t>
        </w:r>
        <w:r w:rsidRPr="006F6734">
          <w:rPr>
            <w:rStyle w:val="Link"/>
            <w:rFonts w:cs="Calibri"/>
            <w:sz w:val="24"/>
            <w:szCs w:val="24"/>
            <w:lang w:val="ru-RU"/>
          </w:rPr>
          <w:t>.</w:t>
        </w:r>
        <w:r w:rsidRPr="006F6734">
          <w:rPr>
            <w:rStyle w:val="Link"/>
            <w:rFonts w:cs="Calibri"/>
            <w:sz w:val="24"/>
            <w:szCs w:val="24"/>
          </w:rPr>
          <w:t>org</w:t>
        </w:r>
        <w:r w:rsidRPr="006F6734">
          <w:rPr>
            <w:rStyle w:val="Link"/>
            <w:rFonts w:cs="Calibri"/>
            <w:sz w:val="24"/>
            <w:szCs w:val="24"/>
            <w:lang w:val="ru-RU"/>
          </w:rPr>
          <w:t>/</w:t>
        </w:r>
        <w:r w:rsidRPr="006F6734">
          <w:rPr>
            <w:rStyle w:val="Link"/>
            <w:rFonts w:cs="Calibri"/>
            <w:sz w:val="24"/>
            <w:szCs w:val="24"/>
          </w:rPr>
          <w:t>Documents</w:t>
        </w:r>
        <w:r w:rsidRPr="006F6734">
          <w:rPr>
            <w:rStyle w:val="Link"/>
            <w:rFonts w:cs="Calibri"/>
            <w:sz w:val="24"/>
            <w:szCs w:val="24"/>
            <w:lang w:val="ru-RU"/>
          </w:rPr>
          <w:t>/</w:t>
        </w:r>
        <w:r w:rsidRPr="006F6734">
          <w:rPr>
            <w:rStyle w:val="Link"/>
            <w:rFonts w:cs="Calibri"/>
            <w:sz w:val="24"/>
            <w:szCs w:val="24"/>
          </w:rPr>
          <w:t>HRBodies</w:t>
        </w:r>
        <w:r w:rsidRPr="006F6734">
          <w:rPr>
            <w:rStyle w:val="Link"/>
            <w:rFonts w:cs="Calibri"/>
            <w:sz w:val="24"/>
            <w:szCs w:val="24"/>
            <w:lang w:val="ru-RU"/>
          </w:rPr>
          <w:t>/</w:t>
        </w:r>
        <w:r w:rsidRPr="006F6734">
          <w:rPr>
            <w:rStyle w:val="Link"/>
            <w:rFonts w:cs="Calibri"/>
            <w:sz w:val="24"/>
            <w:szCs w:val="24"/>
          </w:rPr>
          <w:t>ComplaintFormOPICCPR</w:t>
        </w:r>
        <w:r w:rsidRPr="006F6734">
          <w:rPr>
            <w:rStyle w:val="Link"/>
            <w:rFonts w:cs="Calibri"/>
            <w:sz w:val="24"/>
            <w:szCs w:val="24"/>
            <w:lang w:val="ru-RU"/>
          </w:rPr>
          <w:t>_</w:t>
        </w:r>
        <w:r w:rsidRPr="006F6734">
          <w:rPr>
            <w:rStyle w:val="Link"/>
            <w:rFonts w:cs="Calibri"/>
            <w:sz w:val="24"/>
            <w:szCs w:val="24"/>
          </w:rPr>
          <w:t>CAT</w:t>
        </w:r>
        <w:r w:rsidRPr="006F6734">
          <w:rPr>
            <w:rStyle w:val="Link"/>
            <w:rFonts w:cs="Calibri"/>
            <w:sz w:val="24"/>
            <w:szCs w:val="24"/>
            <w:lang w:val="ru-RU"/>
          </w:rPr>
          <w:t>_</w:t>
        </w:r>
        <w:r w:rsidRPr="006F6734">
          <w:rPr>
            <w:rStyle w:val="Link"/>
            <w:rFonts w:cs="Calibri"/>
            <w:sz w:val="24"/>
            <w:szCs w:val="24"/>
          </w:rPr>
          <w:t>CERD</w:t>
        </w:r>
        <w:r w:rsidRPr="006F6734">
          <w:rPr>
            <w:rStyle w:val="Link"/>
            <w:rFonts w:cs="Calibri"/>
            <w:sz w:val="24"/>
            <w:szCs w:val="24"/>
            <w:lang w:val="ru-RU"/>
          </w:rPr>
          <w:t>.</w:t>
        </w:r>
        <w:r w:rsidRPr="006F6734">
          <w:rPr>
            <w:rStyle w:val="Link"/>
            <w:rFonts w:cs="Calibri"/>
            <w:sz w:val="24"/>
            <w:szCs w:val="24"/>
          </w:rPr>
          <w:t>doc</w:t>
        </w:r>
      </w:hyperlink>
      <w:r w:rsidRPr="006F6734">
        <w:rPr>
          <w:rStyle w:val="afb"/>
          <w:rFonts w:cs="Calibri"/>
          <w:sz w:val="24"/>
          <w:szCs w:val="24"/>
          <w:lang w:val="ru-RU"/>
        </w:rPr>
        <w:t xml:space="preserve"> </w:t>
      </w:r>
    </w:p>
    <w:p w:rsidR="00E02533" w:rsidRPr="006F6734" w:rsidRDefault="00E02533" w:rsidP="00055C8E">
      <w:pPr>
        <w:pStyle w:val="a4"/>
        <w:numPr>
          <w:ilvl w:val="0"/>
          <w:numId w:val="10"/>
        </w:numPr>
        <w:pBdr>
          <w:top w:val="nil"/>
          <w:left w:val="nil"/>
          <w:bottom w:val="nil"/>
          <w:right w:val="nil"/>
          <w:between w:val="nil"/>
          <w:bar w:val="nil"/>
        </w:pBdr>
        <w:spacing w:after="0" w:line="240" w:lineRule="auto"/>
        <w:contextualSpacing w:val="0"/>
        <w:rPr>
          <w:rFonts w:cs="Calibri"/>
          <w:sz w:val="24"/>
          <w:szCs w:val="24"/>
          <w:lang w:val="ru-RU"/>
        </w:rPr>
      </w:pPr>
      <w:r w:rsidRPr="006F6734">
        <w:rPr>
          <w:rStyle w:val="afb"/>
          <w:rFonts w:cs="Calibri"/>
          <w:sz w:val="24"/>
          <w:szCs w:val="24"/>
          <w:lang w:val="ru-RU"/>
        </w:rPr>
        <w:t xml:space="preserve">Типовая форма жалобы </w:t>
      </w:r>
      <w:r w:rsidRPr="006F6734">
        <w:rPr>
          <w:rFonts w:cs="Calibri"/>
          <w:sz w:val="24"/>
          <w:szCs w:val="24"/>
          <w:lang w:val="kk-KZ"/>
        </w:rPr>
        <w:t>КЛДЖ</w:t>
      </w:r>
      <w:r w:rsidRPr="006F6734">
        <w:rPr>
          <w:rStyle w:val="afb"/>
          <w:rFonts w:cs="Calibri"/>
          <w:sz w:val="24"/>
          <w:szCs w:val="24"/>
          <w:lang w:val="ru-RU"/>
        </w:rPr>
        <w:t xml:space="preserve">: </w:t>
      </w:r>
      <w:hyperlink r:id="rId19" w:history="1">
        <w:r w:rsidRPr="006F6734">
          <w:rPr>
            <w:rStyle w:val="Link"/>
            <w:rFonts w:cs="Calibri"/>
            <w:sz w:val="24"/>
            <w:szCs w:val="24"/>
          </w:rPr>
          <w:t>http</w:t>
        </w:r>
        <w:r w:rsidRPr="006F6734">
          <w:rPr>
            <w:rStyle w:val="Link"/>
            <w:rFonts w:cs="Calibri"/>
            <w:sz w:val="24"/>
            <w:szCs w:val="24"/>
            <w:lang w:val="ru-RU"/>
          </w:rPr>
          <w:t>://</w:t>
        </w:r>
        <w:r w:rsidRPr="006F6734">
          <w:rPr>
            <w:rStyle w:val="Link"/>
            <w:rFonts w:cs="Calibri"/>
            <w:sz w:val="24"/>
            <w:szCs w:val="24"/>
          </w:rPr>
          <w:t>www</w:t>
        </w:r>
        <w:r w:rsidRPr="006F6734">
          <w:rPr>
            <w:rStyle w:val="Link"/>
            <w:rFonts w:cs="Calibri"/>
            <w:sz w:val="24"/>
            <w:szCs w:val="24"/>
            <w:lang w:val="ru-RU"/>
          </w:rPr>
          <w:t>.</w:t>
        </w:r>
        <w:r w:rsidRPr="006F6734">
          <w:rPr>
            <w:rStyle w:val="Link"/>
            <w:rFonts w:cs="Calibri"/>
            <w:sz w:val="24"/>
            <w:szCs w:val="24"/>
          </w:rPr>
          <w:t>ohchr</w:t>
        </w:r>
        <w:r w:rsidRPr="006F6734">
          <w:rPr>
            <w:rStyle w:val="Link"/>
            <w:rFonts w:cs="Calibri"/>
            <w:sz w:val="24"/>
            <w:szCs w:val="24"/>
            <w:lang w:val="ru-RU"/>
          </w:rPr>
          <w:t>.</w:t>
        </w:r>
        <w:r w:rsidRPr="006F6734">
          <w:rPr>
            <w:rStyle w:val="Link"/>
            <w:rFonts w:cs="Calibri"/>
            <w:sz w:val="24"/>
            <w:szCs w:val="24"/>
          </w:rPr>
          <w:t>org</w:t>
        </w:r>
        <w:r w:rsidRPr="006F6734">
          <w:rPr>
            <w:rStyle w:val="Link"/>
            <w:rFonts w:cs="Calibri"/>
            <w:sz w:val="24"/>
            <w:szCs w:val="24"/>
            <w:lang w:val="ru-RU"/>
          </w:rPr>
          <w:t>/</w:t>
        </w:r>
        <w:r w:rsidRPr="006F6734">
          <w:rPr>
            <w:rStyle w:val="Link"/>
            <w:rFonts w:cs="Calibri"/>
            <w:sz w:val="24"/>
            <w:szCs w:val="24"/>
          </w:rPr>
          <w:t>documents</w:t>
        </w:r>
        <w:r w:rsidRPr="006F6734">
          <w:rPr>
            <w:rStyle w:val="Link"/>
            <w:rFonts w:cs="Calibri"/>
            <w:sz w:val="24"/>
            <w:szCs w:val="24"/>
            <w:lang w:val="ru-RU"/>
          </w:rPr>
          <w:t>/</w:t>
        </w:r>
        <w:r w:rsidRPr="006F6734">
          <w:rPr>
            <w:rStyle w:val="Link"/>
            <w:rFonts w:cs="Calibri"/>
            <w:sz w:val="24"/>
            <w:szCs w:val="24"/>
          </w:rPr>
          <w:t>HRBodies</w:t>
        </w:r>
        <w:r w:rsidRPr="006F6734">
          <w:rPr>
            <w:rStyle w:val="Link"/>
            <w:rFonts w:cs="Calibri"/>
            <w:sz w:val="24"/>
            <w:szCs w:val="24"/>
            <w:lang w:val="ru-RU"/>
          </w:rPr>
          <w:t>/</w:t>
        </w:r>
        <w:r w:rsidRPr="006F6734">
          <w:rPr>
            <w:rStyle w:val="Link"/>
            <w:rFonts w:cs="Calibri"/>
            <w:sz w:val="24"/>
            <w:szCs w:val="24"/>
          </w:rPr>
          <w:t>CEDAW</w:t>
        </w:r>
        <w:r w:rsidRPr="006F6734">
          <w:rPr>
            <w:rStyle w:val="Link"/>
            <w:rFonts w:cs="Calibri"/>
            <w:sz w:val="24"/>
            <w:szCs w:val="24"/>
            <w:lang w:val="ru-RU"/>
          </w:rPr>
          <w:t>/</w:t>
        </w:r>
        <w:r w:rsidRPr="006F6734">
          <w:rPr>
            <w:rStyle w:val="Link"/>
            <w:rFonts w:cs="Calibri"/>
            <w:sz w:val="24"/>
            <w:szCs w:val="24"/>
          </w:rPr>
          <w:t>InfoNote</w:t>
        </w:r>
        <w:r w:rsidRPr="006F6734">
          <w:rPr>
            <w:rStyle w:val="Link"/>
            <w:rFonts w:cs="Calibri"/>
            <w:sz w:val="24"/>
            <w:szCs w:val="24"/>
            <w:lang w:val="ru-RU"/>
          </w:rPr>
          <w:t>_</w:t>
        </w:r>
        <w:r w:rsidRPr="006F6734">
          <w:rPr>
            <w:rStyle w:val="Link"/>
            <w:rFonts w:cs="Calibri"/>
            <w:sz w:val="24"/>
            <w:szCs w:val="24"/>
          </w:rPr>
          <w:t>OP</w:t>
        </w:r>
        <w:r w:rsidRPr="006F6734">
          <w:rPr>
            <w:rStyle w:val="Link"/>
            <w:rFonts w:cs="Calibri"/>
            <w:sz w:val="24"/>
            <w:szCs w:val="24"/>
            <w:lang w:val="ru-RU"/>
          </w:rPr>
          <w:t>_</w:t>
        </w:r>
        <w:r w:rsidRPr="006F6734">
          <w:rPr>
            <w:rStyle w:val="Link"/>
            <w:rFonts w:cs="Calibri"/>
            <w:sz w:val="24"/>
            <w:szCs w:val="24"/>
          </w:rPr>
          <w:t>en</w:t>
        </w:r>
        <w:r w:rsidRPr="006F6734">
          <w:rPr>
            <w:rStyle w:val="Link"/>
            <w:rFonts w:cs="Calibri"/>
            <w:sz w:val="24"/>
            <w:szCs w:val="24"/>
            <w:lang w:val="ru-RU"/>
          </w:rPr>
          <w:t>.</w:t>
        </w:r>
        <w:r w:rsidRPr="006F6734">
          <w:rPr>
            <w:rStyle w:val="Link"/>
            <w:rFonts w:cs="Calibri"/>
            <w:sz w:val="24"/>
            <w:szCs w:val="24"/>
          </w:rPr>
          <w:t>doc</w:t>
        </w:r>
      </w:hyperlink>
      <w:r w:rsidRPr="006F6734">
        <w:rPr>
          <w:rStyle w:val="afb"/>
          <w:rFonts w:cs="Calibri"/>
          <w:sz w:val="24"/>
          <w:szCs w:val="24"/>
          <w:lang w:val="ru-RU"/>
        </w:rPr>
        <w:t xml:space="preserve"> </w:t>
      </w:r>
    </w:p>
    <w:p w:rsidR="00E02533" w:rsidRPr="006F6734" w:rsidRDefault="00E02533" w:rsidP="00055C8E">
      <w:pPr>
        <w:pStyle w:val="a4"/>
        <w:numPr>
          <w:ilvl w:val="0"/>
          <w:numId w:val="10"/>
        </w:numPr>
        <w:pBdr>
          <w:top w:val="nil"/>
          <w:left w:val="nil"/>
          <w:bottom w:val="nil"/>
          <w:right w:val="nil"/>
          <w:between w:val="nil"/>
          <w:bar w:val="nil"/>
        </w:pBdr>
        <w:spacing w:after="0" w:line="240" w:lineRule="auto"/>
        <w:contextualSpacing w:val="0"/>
        <w:rPr>
          <w:rFonts w:cs="Calibri"/>
          <w:sz w:val="24"/>
          <w:szCs w:val="24"/>
          <w:lang w:val="ru-RU"/>
        </w:rPr>
      </w:pPr>
      <w:r w:rsidRPr="006F6734">
        <w:rPr>
          <w:rStyle w:val="afb"/>
          <w:rFonts w:cs="Calibri"/>
          <w:sz w:val="24"/>
          <w:szCs w:val="24"/>
          <w:lang w:val="ru-RU"/>
        </w:rPr>
        <w:t xml:space="preserve">Типовая форма жалобы </w:t>
      </w:r>
      <w:proofErr w:type="spellStart"/>
      <w:r w:rsidRPr="006F6734">
        <w:rPr>
          <w:rStyle w:val="afb"/>
          <w:rFonts w:cs="Calibri"/>
          <w:sz w:val="24"/>
          <w:szCs w:val="24"/>
          <w:lang w:val="ru-RU"/>
        </w:rPr>
        <w:t>КПИ</w:t>
      </w:r>
      <w:proofErr w:type="spellEnd"/>
      <w:r w:rsidRPr="006F6734">
        <w:rPr>
          <w:rStyle w:val="afb"/>
          <w:rFonts w:cs="Calibri"/>
          <w:sz w:val="24"/>
          <w:szCs w:val="24"/>
          <w:lang w:val="ru-RU"/>
        </w:rPr>
        <w:t xml:space="preserve"> : </w:t>
      </w:r>
      <w:hyperlink r:id="rId20" w:history="1">
        <w:r w:rsidRPr="006F6734">
          <w:rPr>
            <w:rStyle w:val="Link"/>
            <w:rFonts w:cs="Calibri"/>
            <w:sz w:val="24"/>
            <w:szCs w:val="24"/>
          </w:rPr>
          <w:t>http</w:t>
        </w:r>
        <w:r w:rsidRPr="006F6734">
          <w:rPr>
            <w:rStyle w:val="Link"/>
            <w:rFonts w:cs="Calibri"/>
            <w:sz w:val="24"/>
            <w:szCs w:val="24"/>
            <w:lang w:val="ru-RU"/>
          </w:rPr>
          <w:t>://</w:t>
        </w:r>
        <w:r w:rsidRPr="006F6734">
          <w:rPr>
            <w:rStyle w:val="Link"/>
            <w:rFonts w:cs="Calibri"/>
            <w:sz w:val="24"/>
            <w:szCs w:val="24"/>
          </w:rPr>
          <w:t>tbinternet</w:t>
        </w:r>
        <w:r w:rsidRPr="006F6734">
          <w:rPr>
            <w:rStyle w:val="Link"/>
            <w:rFonts w:cs="Calibri"/>
            <w:sz w:val="24"/>
            <w:szCs w:val="24"/>
            <w:lang w:val="ru-RU"/>
          </w:rPr>
          <w:t>.</w:t>
        </w:r>
        <w:r w:rsidRPr="006F6734">
          <w:rPr>
            <w:rStyle w:val="Link"/>
            <w:rFonts w:cs="Calibri"/>
            <w:sz w:val="24"/>
            <w:szCs w:val="24"/>
          </w:rPr>
          <w:t>ohchr</w:t>
        </w:r>
        <w:r w:rsidRPr="006F6734">
          <w:rPr>
            <w:rStyle w:val="Link"/>
            <w:rFonts w:cs="Calibri"/>
            <w:sz w:val="24"/>
            <w:szCs w:val="24"/>
            <w:lang w:val="ru-RU"/>
          </w:rPr>
          <w:t>.</w:t>
        </w:r>
        <w:r w:rsidRPr="006F6734">
          <w:rPr>
            <w:rStyle w:val="Link"/>
            <w:rFonts w:cs="Calibri"/>
            <w:sz w:val="24"/>
            <w:szCs w:val="24"/>
          </w:rPr>
          <w:t>org</w:t>
        </w:r>
        <w:r w:rsidRPr="006F6734">
          <w:rPr>
            <w:rStyle w:val="Link"/>
            <w:rFonts w:cs="Calibri"/>
            <w:sz w:val="24"/>
            <w:szCs w:val="24"/>
            <w:lang w:val="ru-RU"/>
          </w:rPr>
          <w:t>/_</w:t>
        </w:r>
        <w:r w:rsidRPr="006F6734">
          <w:rPr>
            <w:rStyle w:val="Link"/>
            <w:rFonts w:cs="Calibri"/>
            <w:sz w:val="24"/>
            <w:szCs w:val="24"/>
          </w:rPr>
          <w:t>layouts</w:t>
        </w:r>
        <w:r w:rsidRPr="006F6734">
          <w:rPr>
            <w:rStyle w:val="Link"/>
            <w:rFonts w:cs="Calibri"/>
            <w:sz w:val="24"/>
            <w:szCs w:val="24"/>
            <w:lang w:val="ru-RU"/>
          </w:rPr>
          <w:t>/</w:t>
        </w:r>
        <w:r w:rsidRPr="006F6734">
          <w:rPr>
            <w:rStyle w:val="Link"/>
            <w:rFonts w:cs="Calibri"/>
            <w:sz w:val="24"/>
            <w:szCs w:val="24"/>
          </w:rPr>
          <w:t>treatybodyexternal</w:t>
        </w:r>
        <w:r w:rsidRPr="006F6734">
          <w:rPr>
            <w:rStyle w:val="Link"/>
            <w:rFonts w:cs="Calibri"/>
            <w:sz w:val="24"/>
            <w:szCs w:val="24"/>
            <w:lang w:val="ru-RU"/>
          </w:rPr>
          <w:t>/</w:t>
        </w:r>
        <w:r w:rsidRPr="006F6734">
          <w:rPr>
            <w:rStyle w:val="Link"/>
            <w:rFonts w:cs="Calibri"/>
            <w:sz w:val="24"/>
            <w:szCs w:val="24"/>
          </w:rPr>
          <w:t>Download</w:t>
        </w:r>
        <w:r w:rsidRPr="006F6734">
          <w:rPr>
            <w:rStyle w:val="Link"/>
            <w:rFonts w:cs="Calibri"/>
            <w:sz w:val="24"/>
            <w:szCs w:val="24"/>
            <w:lang w:val="ru-RU"/>
          </w:rPr>
          <w:t>.</w:t>
        </w:r>
        <w:r w:rsidRPr="006F6734">
          <w:rPr>
            <w:rStyle w:val="Link"/>
            <w:rFonts w:cs="Calibri"/>
            <w:sz w:val="24"/>
            <w:szCs w:val="24"/>
          </w:rPr>
          <w:t>aspx</w:t>
        </w:r>
        <w:r w:rsidRPr="006F6734">
          <w:rPr>
            <w:rStyle w:val="Link"/>
            <w:rFonts w:cs="Calibri"/>
            <w:sz w:val="24"/>
            <w:szCs w:val="24"/>
            <w:lang w:val="ru-RU"/>
          </w:rPr>
          <w:t>?</w:t>
        </w:r>
        <w:r w:rsidRPr="006F6734">
          <w:rPr>
            <w:rStyle w:val="Link"/>
            <w:rFonts w:cs="Calibri"/>
            <w:sz w:val="24"/>
            <w:szCs w:val="24"/>
          </w:rPr>
          <w:t>symbolno</w:t>
        </w:r>
        <w:r w:rsidRPr="006F6734">
          <w:rPr>
            <w:rStyle w:val="Link"/>
            <w:rFonts w:cs="Calibri"/>
            <w:sz w:val="24"/>
            <w:szCs w:val="24"/>
            <w:lang w:val="ru-RU"/>
          </w:rPr>
          <w:t>=</w:t>
        </w:r>
        <w:r w:rsidRPr="006F6734">
          <w:rPr>
            <w:rStyle w:val="Link"/>
            <w:rFonts w:cs="Calibri"/>
            <w:sz w:val="24"/>
            <w:szCs w:val="24"/>
          </w:rPr>
          <w:t>CRPD</w:t>
        </w:r>
        <w:r w:rsidRPr="006F6734">
          <w:rPr>
            <w:rStyle w:val="Link"/>
            <w:rFonts w:cs="Calibri"/>
            <w:sz w:val="24"/>
            <w:szCs w:val="24"/>
            <w:lang w:val="ru-RU"/>
          </w:rPr>
          <w:t>/</w:t>
        </w:r>
        <w:r w:rsidRPr="006F6734">
          <w:rPr>
            <w:rStyle w:val="Link"/>
            <w:rFonts w:cs="Calibri"/>
            <w:sz w:val="24"/>
            <w:szCs w:val="24"/>
          </w:rPr>
          <w:t>C</w:t>
        </w:r>
        <w:r w:rsidRPr="006F6734">
          <w:rPr>
            <w:rStyle w:val="Link"/>
            <w:rFonts w:cs="Calibri"/>
            <w:sz w:val="24"/>
            <w:szCs w:val="24"/>
            <w:lang w:val="ru-RU"/>
          </w:rPr>
          <w:t>/5/3/</w:t>
        </w:r>
        <w:r w:rsidRPr="006F6734">
          <w:rPr>
            <w:rStyle w:val="Link"/>
            <w:rFonts w:cs="Calibri"/>
            <w:sz w:val="24"/>
            <w:szCs w:val="24"/>
          </w:rPr>
          <w:t>REV</w:t>
        </w:r>
        <w:r w:rsidRPr="006F6734">
          <w:rPr>
            <w:rStyle w:val="Link"/>
            <w:rFonts w:cs="Calibri"/>
            <w:sz w:val="24"/>
            <w:szCs w:val="24"/>
            <w:lang w:val="ru-RU"/>
          </w:rPr>
          <w:t>.1&amp;</w:t>
        </w:r>
        <w:r w:rsidRPr="006F6734">
          <w:rPr>
            <w:rStyle w:val="Link"/>
            <w:rFonts w:cs="Calibri"/>
            <w:sz w:val="24"/>
            <w:szCs w:val="24"/>
          </w:rPr>
          <w:t>Lang</w:t>
        </w:r>
        <w:r w:rsidRPr="006F6734">
          <w:rPr>
            <w:rStyle w:val="Link"/>
            <w:rFonts w:cs="Calibri"/>
            <w:sz w:val="24"/>
            <w:szCs w:val="24"/>
            <w:lang w:val="ru-RU"/>
          </w:rPr>
          <w:t>=</w:t>
        </w:r>
        <w:r w:rsidRPr="006F6734">
          <w:rPr>
            <w:rStyle w:val="Link"/>
            <w:rFonts w:cs="Calibri"/>
            <w:sz w:val="24"/>
            <w:szCs w:val="24"/>
          </w:rPr>
          <w:t>en</w:t>
        </w:r>
      </w:hyperlink>
      <w:r w:rsidRPr="006F6734">
        <w:rPr>
          <w:rStyle w:val="afb"/>
          <w:rFonts w:cs="Calibri"/>
          <w:sz w:val="24"/>
          <w:szCs w:val="24"/>
          <w:lang w:val="ru-RU"/>
        </w:rPr>
        <w:t xml:space="preserve"> </w:t>
      </w:r>
    </w:p>
    <w:p w:rsidR="00E02533" w:rsidRPr="006F6734" w:rsidRDefault="00E02533" w:rsidP="00055C8E">
      <w:pPr>
        <w:pStyle w:val="a4"/>
        <w:numPr>
          <w:ilvl w:val="0"/>
          <w:numId w:val="10"/>
        </w:numPr>
        <w:pBdr>
          <w:top w:val="nil"/>
          <w:left w:val="nil"/>
          <w:bottom w:val="nil"/>
          <w:right w:val="nil"/>
          <w:between w:val="nil"/>
          <w:bar w:val="nil"/>
        </w:pBdr>
        <w:spacing w:after="0" w:line="240" w:lineRule="auto"/>
        <w:contextualSpacing w:val="0"/>
        <w:rPr>
          <w:rFonts w:cs="Calibri"/>
          <w:sz w:val="24"/>
          <w:szCs w:val="24"/>
          <w:lang w:val="ru-RU"/>
        </w:rPr>
      </w:pPr>
      <w:r w:rsidRPr="006F6734">
        <w:rPr>
          <w:rStyle w:val="afb"/>
          <w:rFonts w:cs="Calibri"/>
          <w:sz w:val="24"/>
          <w:szCs w:val="24"/>
          <w:lang w:val="kk-KZ"/>
        </w:rPr>
        <w:t>Общие комментарии</w:t>
      </w:r>
      <w:r w:rsidRPr="006F6734">
        <w:rPr>
          <w:rStyle w:val="afb"/>
          <w:rFonts w:cs="Calibri"/>
          <w:sz w:val="24"/>
          <w:szCs w:val="24"/>
          <w:lang w:val="ru-RU"/>
        </w:rPr>
        <w:t xml:space="preserve">: </w:t>
      </w:r>
      <w:hyperlink r:id="rId21" w:history="1">
        <w:r w:rsidRPr="006F6734">
          <w:rPr>
            <w:rStyle w:val="Link"/>
            <w:rFonts w:cs="Calibri"/>
            <w:sz w:val="24"/>
            <w:szCs w:val="24"/>
          </w:rPr>
          <w:t>http</w:t>
        </w:r>
        <w:r w:rsidRPr="006F6734">
          <w:rPr>
            <w:rStyle w:val="Link"/>
            <w:rFonts w:cs="Calibri"/>
            <w:sz w:val="24"/>
            <w:szCs w:val="24"/>
            <w:lang w:val="ru-RU"/>
          </w:rPr>
          <w:t>://</w:t>
        </w:r>
        <w:r w:rsidRPr="006F6734">
          <w:rPr>
            <w:rStyle w:val="Link"/>
            <w:rFonts w:cs="Calibri"/>
            <w:sz w:val="24"/>
            <w:szCs w:val="24"/>
          </w:rPr>
          <w:t>www</w:t>
        </w:r>
        <w:r w:rsidRPr="006F6734">
          <w:rPr>
            <w:rStyle w:val="Link"/>
            <w:rFonts w:cs="Calibri"/>
            <w:sz w:val="24"/>
            <w:szCs w:val="24"/>
            <w:lang w:val="ru-RU"/>
          </w:rPr>
          <w:t>.</w:t>
        </w:r>
        <w:r w:rsidRPr="006F6734">
          <w:rPr>
            <w:rStyle w:val="Link"/>
            <w:rFonts w:cs="Calibri"/>
            <w:sz w:val="24"/>
            <w:szCs w:val="24"/>
          </w:rPr>
          <w:t>ohchr</w:t>
        </w:r>
        <w:r w:rsidRPr="006F6734">
          <w:rPr>
            <w:rStyle w:val="Link"/>
            <w:rFonts w:cs="Calibri"/>
            <w:sz w:val="24"/>
            <w:szCs w:val="24"/>
            <w:lang w:val="ru-RU"/>
          </w:rPr>
          <w:t>.</w:t>
        </w:r>
        <w:r w:rsidRPr="006F6734">
          <w:rPr>
            <w:rStyle w:val="Link"/>
            <w:rFonts w:cs="Calibri"/>
            <w:sz w:val="24"/>
            <w:szCs w:val="24"/>
          </w:rPr>
          <w:t>org</w:t>
        </w:r>
        <w:r w:rsidRPr="006F6734">
          <w:rPr>
            <w:rStyle w:val="Link"/>
            <w:rFonts w:cs="Calibri"/>
            <w:sz w:val="24"/>
            <w:szCs w:val="24"/>
            <w:lang w:val="ru-RU"/>
          </w:rPr>
          <w:t>/</w:t>
        </w:r>
        <w:r w:rsidRPr="006F6734">
          <w:rPr>
            <w:rStyle w:val="Link"/>
            <w:rFonts w:cs="Calibri"/>
            <w:sz w:val="24"/>
            <w:szCs w:val="24"/>
          </w:rPr>
          <w:t>EN</w:t>
        </w:r>
        <w:r w:rsidRPr="006F6734">
          <w:rPr>
            <w:rStyle w:val="Link"/>
            <w:rFonts w:cs="Calibri"/>
            <w:sz w:val="24"/>
            <w:szCs w:val="24"/>
            <w:lang w:val="ru-RU"/>
          </w:rPr>
          <w:t>/</w:t>
        </w:r>
        <w:r w:rsidRPr="006F6734">
          <w:rPr>
            <w:rStyle w:val="Link"/>
            <w:rFonts w:cs="Calibri"/>
            <w:sz w:val="24"/>
            <w:szCs w:val="24"/>
          </w:rPr>
          <w:t>HRBodies</w:t>
        </w:r>
        <w:r w:rsidRPr="006F6734">
          <w:rPr>
            <w:rStyle w:val="Link"/>
            <w:rFonts w:cs="Calibri"/>
            <w:sz w:val="24"/>
            <w:szCs w:val="24"/>
            <w:lang w:val="ru-RU"/>
          </w:rPr>
          <w:t>/</w:t>
        </w:r>
        <w:r w:rsidRPr="006F6734">
          <w:rPr>
            <w:rStyle w:val="Link"/>
            <w:rFonts w:cs="Calibri"/>
            <w:sz w:val="24"/>
            <w:szCs w:val="24"/>
          </w:rPr>
          <w:t>Pages</w:t>
        </w:r>
        <w:r w:rsidRPr="006F6734">
          <w:rPr>
            <w:rStyle w:val="Link"/>
            <w:rFonts w:cs="Calibri"/>
            <w:sz w:val="24"/>
            <w:szCs w:val="24"/>
            <w:lang w:val="ru-RU"/>
          </w:rPr>
          <w:t>/</w:t>
        </w:r>
        <w:r w:rsidRPr="006F6734">
          <w:rPr>
            <w:rStyle w:val="Link"/>
            <w:rFonts w:cs="Calibri"/>
            <w:sz w:val="24"/>
            <w:szCs w:val="24"/>
          </w:rPr>
          <w:t>TBGeneralComments</w:t>
        </w:r>
        <w:r w:rsidRPr="006F6734">
          <w:rPr>
            <w:rStyle w:val="Link"/>
            <w:rFonts w:cs="Calibri"/>
            <w:sz w:val="24"/>
            <w:szCs w:val="24"/>
            <w:lang w:val="ru-RU"/>
          </w:rPr>
          <w:t>.</w:t>
        </w:r>
        <w:r w:rsidRPr="006F6734">
          <w:rPr>
            <w:rStyle w:val="Link"/>
            <w:rFonts w:cs="Calibri"/>
            <w:sz w:val="24"/>
            <w:szCs w:val="24"/>
          </w:rPr>
          <w:t>aspx</w:t>
        </w:r>
      </w:hyperlink>
      <w:r w:rsidRPr="006F6734">
        <w:rPr>
          <w:rStyle w:val="afb"/>
          <w:rFonts w:cs="Calibri"/>
          <w:sz w:val="24"/>
          <w:szCs w:val="24"/>
          <w:lang w:val="ru-RU"/>
        </w:rPr>
        <w:t xml:space="preserve"> </w:t>
      </w:r>
    </w:p>
    <w:p w:rsidR="00E02533" w:rsidRPr="006F6734" w:rsidRDefault="00E02533" w:rsidP="00055C8E">
      <w:pPr>
        <w:pStyle w:val="a4"/>
        <w:numPr>
          <w:ilvl w:val="0"/>
          <w:numId w:val="10"/>
        </w:numPr>
        <w:pBdr>
          <w:top w:val="nil"/>
          <w:left w:val="nil"/>
          <w:bottom w:val="nil"/>
          <w:right w:val="nil"/>
          <w:between w:val="nil"/>
          <w:bar w:val="nil"/>
        </w:pBdr>
        <w:spacing w:after="0" w:line="240" w:lineRule="auto"/>
        <w:contextualSpacing w:val="0"/>
        <w:rPr>
          <w:rFonts w:cs="Calibri"/>
          <w:sz w:val="24"/>
          <w:szCs w:val="24"/>
          <w:lang w:val="ru-RU"/>
        </w:rPr>
      </w:pPr>
      <w:r w:rsidRPr="006F6734">
        <w:rPr>
          <w:rStyle w:val="afb"/>
          <w:rFonts w:cs="Calibri"/>
          <w:sz w:val="24"/>
          <w:szCs w:val="24"/>
          <w:lang w:val="kk-KZ"/>
        </w:rPr>
        <w:t>Анализ кейсов</w:t>
      </w:r>
      <w:r w:rsidRPr="006F6734">
        <w:rPr>
          <w:rStyle w:val="afb"/>
          <w:rFonts w:cs="Calibri"/>
          <w:sz w:val="24"/>
          <w:szCs w:val="24"/>
          <w:lang w:val="ru-RU"/>
        </w:rPr>
        <w:t xml:space="preserve"> </w:t>
      </w:r>
      <w:r w:rsidRPr="006F6734">
        <w:rPr>
          <w:rStyle w:val="afb"/>
          <w:rFonts w:cs="Calibri"/>
          <w:sz w:val="24"/>
          <w:szCs w:val="24"/>
        </w:rPr>
        <w:t>CCPR</w:t>
      </w:r>
      <w:r w:rsidRPr="006F6734">
        <w:rPr>
          <w:rStyle w:val="afb"/>
          <w:rFonts w:cs="Calibri"/>
          <w:sz w:val="24"/>
          <w:szCs w:val="24"/>
          <w:lang w:val="ru-RU"/>
        </w:rPr>
        <w:t xml:space="preserve">: </w:t>
      </w:r>
      <w:hyperlink r:id="rId22" w:history="1">
        <w:r w:rsidRPr="006F6734">
          <w:rPr>
            <w:rStyle w:val="Link"/>
            <w:rFonts w:cs="Calibri"/>
            <w:sz w:val="24"/>
            <w:szCs w:val="24"/>
          </w:rPr>
          <w:t>http</w:t>
        </w:r>
        <w:r w:rsidRPr="006F6734">
          <w:rPr>
            <w:rStyle w:val="Link"/>
            <w:rFonts w:cs="Calibri"/>
            <w:sz w:val="24"/>
            <w:szCs w:val="24"/>
            <w:lang w:val="ru-RU"/>
          </w:rPr>
          <w:t>://</w:t>
        </w:r>
        <w:r w:rsidRPr="006F6734">
          <w:rPr>
            <w:rStyle w:val="Link"/>
            <w:rFonts w:cs="Calibri"/>
            <w:sz w:val="24"/>
            <w:szCs w:val="24"/>
          </w:rPr>
          <w:t>www</w:t>
        </w:r>
        <w:r w:rsidRPr="006F6734">
          <w:rPr>
            <w:rStyle w:val="Link"/>
            <w:rFonts w:cs="Calibri"/>
            <w:sz w:val="24"/>
            <w:szCs w:val="24"/>
            <w:lang w:val="ru-RU"/>
          </w:rPr>
          <w:t>.</w:t>
        </w:r>
        <w:r w:rsidRPr="006F6734">
          <w:rPr>
            <w:rStyle w:val="Link"/>
            <w:rFonts w:cs="Calibri"/>
            <w:sz w:val="24"/>
            <w:szCs w:val="24"/>
          </w:rPr>
          <w:t>ohchr</w:t>
        </w:r>
        <w:r w:rsidRPr="006F6734">
          <w:rPr>
            <w:rStyle w:val="Link"/>
            <w:rFonts w:cs="Calibri"/>
            <w:sz w:val="24"/>
            <w:szCs w:val="24"/>
            <w:lang w:val="ru-RU"/>
          </w:rPr>
          <w:t>.</w:t>
        </w:r>
        <w:r w:rsidRPr="006F6734">
          <w:rPr>
            <w:rStyle w:val="Link"/>
            <w:rFonts w:cs="Calibri"/>
            <w:sz w:val="24"/>
            <w:szCs w:val="24"/>
          </w:rPr>
          <w:t>org</w:t>
        </w:r>
        <w:r w:rsidRPr="006F6734">
          <w:rPr>
            <w:rStyle w:val="Link"/>
            <w:rFonts w:cs="Calibri"/>
            <w:sz w:val="24"/>
            <w:szCs w:val="24"/>
            <w:lang w:val="ru-RU"/>
          </w:rPr>
          <w:t>/</w:t>
        </w:r>
        <w:r w:rsidRPr="006F6734">
          <w:rPr>
            <w:rStyle w:val="Link"/>
            <w:rFonts w:cs="Calibri"/>
            <w:sz w:val="24"/>
            <w:szCs w:val="24"/>
          </w:rPr>
          <w:t>EN</w:t>
        </w:r>
        <w:r w:rsidRPr="006F6734">
          <w:rPr>
            <w:rStyle w:val="Link"/>
            <w:rFonts w:cs="Calibri"/>
            <w:sz w:val="24"/>
            <w:szCs w:val="24"/>
            <w:lang w:val="ru-RU"/>
          </w:rPr>
          <w:t>/</w:t>
        </w:r>
        <w:r w:rsidRPr="006F6734">
          <w:rPr>
            <w:rStyle w:val="Link"/>
            <w:rFonts w:cs="Calibri"/>
            <w:sz w:val="24"/>
            <w:szCs w:val="24"/>
          </w:rPr>
          <w:t>HRBodies</w:t>
        </w:r>
        <w:r w:rsidRPr="006F6734">
          <w:rPr>
            <w:rStyle w:val="Link"/>
            <w:rFonts w:cs="Calibri"/>
            <w:sz w:val="24"/>
            <w:szCs w:val="24"/>
            <w:lang w:val="ru-RU"/>
          </w:rPr>
          <w:t>/</w:t>
        </w:r>
        <w:r w:rsidRPr="006F6734">
          <w:rPr>
            <w:rStyle w:val="Link"/>
            <w:rFonts w:cs="Calibri"/>
            <w:sz w:val="24"/>
            <w:szCs w:val="24"/>
          </w:rPr>
          <w:t>CCPR</w:t>
        </w:r>
        <w:r w:rsidRPr="006F6734">
          <w:rPr>
            <w:rStyle w:val="Link"/>
            <w:rFonts w:cs="Calibri"/>
            <w:sz w:val="24"/>
            <w:szCs w:val="24"/>
            <w:lang w:val="ru-RU"/>
          </w:rPr>
          <w:t>/</w:t>
        </w:r>
        <w:r w:rsidRPr="006F6734">
          <w:rPr>
            <w:rStyle w:val="Link"/>
            <w:rFonts w:cs="Calibri"/>
            <w:sz w:val="24"/>
            <w:szCs w:val="24"/>
          </w:rPr>
          <w:t>Pages</w:t>
        </w:r>
        <w:r w:rsidRPr="006F6734">
          <w:rPr>
            <w:rStyle w:val="Link"/>
            <w:rFonts w:cs="Calibri"/>
            <w:sz w:val="24"/>
            <w:szCs w:val="24"/>
            <w:lang w:val="ru-RU"/>
          </w:rPr>
          <w:t>/</w:t>
        </w:r>
        <w:r w:rsidRPr="006F6734">
          <w:rPr>
            <w:rStyle w:val="Link"/>
            <w:rFonts w:cs="Calibri"/>
            <w:sz w:val="24"/>
            <w:szCs w:val="24"/>
          </w:rPr>
          <w:t>AnalysisCommitteesCaseLaw</w:t>
        </w:r>
        <w:r w:rsidRPr="006F6734">
          <w:rPr>
            <w:rStyle w:val="Link"/>
            <w:rFonts w:cs="Calibri"/>
            <w:sz w:val="24"/>
            <w:szCs w:val="24"/>
            <w:lang w:val="ru-RU"/>
          </w:rPr>
          <w:t>.</w:t>
        </w:r>
        <w:r w:rsidRPr="006F6734">
          <w:rPr>
            <w:rStyle w:val="Link"/>
            <w:rFonts w:cs="Calibri"/>
            <w:sz w:val="24"/>
            <w:szCs w:val="24"/>
          </w:rPr>
          <w:t>aspx</w:t>
        </w:r>
      </w:hyperlink>
      <w:r w:rsidRPr="006F6734">
        <w:rPr>
          <w:rStyle w:val="afb"/>
          <w:rFonts w:cs="Calibri"/>
          <w:sz w:val="24"/>
          <w:szCs w:val="24"/>
          <w:lang w:val="ru-RU"/>
        </w:rPr>
        <w:t xml:space="preserve"> </w:t>
      </w:r>
    </w:p>
    <w:p w:rsidR="00E02533" w:rsidRPr="006F6734" w:rsidRDefault="00E02533" w:rsidP="00055C8E">
      <w:pPr>
        <w:pStyle w:val="a4"/>
        <w:numPr>
          <w:ilvl w:val="0"/>
          <w:numId w:val="10"/>
        </w:numPr>
        <w:pBdr>
          <w:top w:val="nil"/>
          <w:left w:val="nil"/>
          <w:bottom w:val="nil"/>
          <w:right w:val="nil"/>
          <w:between w:val="nil"/>
          <w:bar w:val="nil"/>
        </w:pBdr>
        <w:spacing w:after="0" w:line="240" w:lineRule="auto"/>
        <w:contextualSpacing w:val="0"/>
        <w:rPr>
          <w:rFonts w:cs="Calibri"/>
          <w:sz w:val="24"/>
          <w:szCs w:val="24"/>
          <w:lang w:val="ru-RU"/>
        </w:rPr>
      </w:pPr>
      <w:r w:rsidRPr="006F6734">
        <w:rPr>
          <w:rStyle w:val="afb"/>
          <w:rFonts w:cs="Calibri"/>
          <w:sz w:val="24"/>
          <w:szCs w:val="24"/>
          <w:lang w:val="kk-KZ"/>
        </w:rPr>
        <w:t xml:space="preserve">Руководство по возмещению </w:t>
      </w:r>
      <w:r w:rsidRPr="006F6734">
        <w:rPr>
          <w:rStyle w:val="afb"/>
          <w:rFonts w:cs="Calibri"/>
          <w:sz w:val="24"/>
          <w:szCs w:val="24"/>
        </w:rPr>
        <w:t>CCPR</w:t>
      </w:r>
      <w:r w:rsidRPr="006F6734">
        <w:rPr>
          <w:rStyle w:val="afb"/>
          <w:rFonts w:cs="Calibri"/>
          <w:sz w:val="24"/>
          <w:szCs w:val="24"/>
          <w:lang w:val="ru-RU"/>
        </w:rPr>
        <w:t xml:space="preserve">: </w:t>
      </w:r>
      <w:hyperlink r:id="rId23" w:history="1">
        <w:r w:rsidRPr="006F6734">
          <w:rPr>
            <w:rStyle w:val="Link"/>
            <w:rFonts w:cs="Calibri"/>
            <w:sz w:val="24"/>
            <w:szCs w:val="24"/>
          </w:rPr>
          <w:t>http</w:t>
        </w:r>
        <w:r w:rsidRPr="006F6734">
          <w:rPr>
            <w:rStyle w:val="Link"/>
            <w:rFonts w:cs="Calibri"/>
            <w:sz w:val="24"/>
            <w:szCs w:val="24"/>
            <w:lang w:val="ru-RU"/>
          </w:rPr>
          <w:t>://</w:t>
        </w:r>
        <w:r w:rsidRPr="006F6734">
          <w:rPr>
            <w:rStyle w:val="Link"/>
            <w:rFonts w:cs="Calibri"/>
            <w:sz w:val="24"/>
            <w:szCs w:val="24"/>
          </w:rPr>
          <w:t>tbinternet</w:t>
        </w:r>
        <w:r w:rsidRPr="006F6734">
          <w:rPr>
            <w:rStyle w:val="Link"/>
            <w:rFonts w:cs="Calibri"/>
            <w:sz w:val="24"/>
            <w:szCs w:val="24"/>
            <w:lang w:val="ru-RU"/>
          </w:rPr>
          <w:t>.</w:t>
        </w:r>
        <w:r w:rsidRPr="006F6734">
          <w:rPr>
            <w:rStyle w:val="Link"/>
            <w:rFonts w:cs="Calibri"/>
            <w:sz w:val="24"/>
            <w:szCs w:val="24"/>
          </w:rPr>
          <w:t>ohchr</w:t>
        </w:r>
        <w:r w:rsidRPr="006F6734">
          <w:rPr>
            <w:rStyle w:val="Link"/>
            <w:rFonts w:cs="Calibri"/>
            <w:sz w:val="24"/>
            <w:szCs w:val="24"/>
            <w:lang w:val="ru-RU"/>
          </w:rPr>
          <w:t>.</w:t>
        </w:r>
        <w:r w:rsidRPr="006F6734">
          <w:rPr>
            <w:rStyle w:val="Link"/>
            <w:rFonts w:cs="Calibri"/>
            <w:sz w:val="24"/>
            <w:szCs w:val="24"/>
          </w:rPr>
          <w:t>org</w:t>
        </w:r>
        <w:r w:rsidRPr="006F6734">
          <w:rPr>
            <w:rStyle w:val="Link"/>
            <w:rFonts w:cs="Calibri"/>
            <w:sz w:val="24"/>
            <w:szCs w:val="24"/>
            <w:lang w:val="ru-RU"/>
          </w:rPr>
          <w:t>/_</w:t>
        </w:r>
        <w:r w:rsidRPr="006F6734">
          <w:rPr>
            <w:rStyle w:val="Link"/>
            <w:rFonts w:cs="Calibri"/>
            <w:sz w:val="24"/>
            <w:szCs w:val="24"/>
          </w:rPr>
          <w:t>layouts</w:t>
        </w:r>
        <w:r w:rsidRPr="006F6734">
          <w:rPr>
            <w:rStyle w:val="Link"/>
            <w:rFonts w:cs="Calibri"/>
            <w:sz w:val="24"/>
            <w:szCs w:val="24"/>
            <w:lang w:val="ru-RU"/>
          </w:rPr>
          <w:t>/</w:t>
        </w:r>
        <w:r w:rsidRPr="006F6734">
          <w:rPr>
            <w:rStyle w:val="Link"/>
            <w:rFonts w:cs="Calibri"/>
            <w:sz w:val="24"/>
            <w:szCs w:val="24"/>
          </w:rPr>
          <w:t>treatybodyexternal</w:t>
        </w:r>
        <w:r w:rsidRPr="006F6734">
          <w:rPr>
            <w:rStyle w:val="Link"/>
            <w:rFonts w:cs="Calibri"/>
            <w:sz w:val="24"/>
            <w:szCs w:val="24"/>
            <w:lang w:val="ru-RU"/>
          </w:rPr>
          <w:t>/</w:t>
        </w:r>
        <w:r w:rsidRPr="006F6734">
          <w:rPr>
            <w:rStyle w:val="Link"/>
            <w:rFonts w:cs="Calibri"/>
            <w:sz w:val="24"/>
            <w:szCs w:val="24"/>
          </w:rPr>
          <w:t>Download</w:t>
        </w:r>
        <w:r w:rsidRPr="006F6734">
          <w:rPr>
            <w:rStyle w:val="Link"/>
            <w:rFonts w:cs="Calibri"/>
            <w:sz w:val="24"/>
            <w:szCs w:val="24"/>
            <w:lang w:val="ru-RU"/>
          </w:rPr>
          <w:t>.</w:t>
        </w:r>
        <w:r w:rsidRPr="006F6734">
          <w:rPr>
            <w:rStyle w:val="Link"/>
            <w:rFonts w:cs="Calibri"/>
            <w:sz w:val="24"/>
            <w:szCs w:val="24"/>
          </w:rPr>
          <w:t>aspx</w:t>
        </w:r>
        <w:r w:rsidRPr="006F6734">
          <w:rPr>
            <w:rStyle w:val="Link"/>
            <w:rFonts w:cs="Calibri"/>
            <w:sz w:val="24"/>
            <w:szCs w:val="24"/>
            <w:lang w:val="ru-RU"/>
          </w:rPr>
          <w:t>?</w:t>
        </w:r>
        <w:r w:rsidRPr="006F6734">
          <w:rPr>
            <w:rStyle w:val="Link"/>
            <w:rFonts w:cs="Calibri"/>
            <w:sz w:val="24"/>
            <w:szCs w:val="24"/>
          </w:rPr>
          <w:t>symbolno</w:t>
        </w:r>
        <w:r w:rsidRPr="006F6734">
          <w:rPr>
            <w:rStyle w:val="Link"/>
            <w:rFonts w:cs="Calibri"/>
            <w:sz w:val="24"/>
            <w:szCs w:val="24"/>
            <w:lang w:val="ru-RU"/>
          </w:rPr>
          <w:t>=</w:t>
        </w:r>
        <w:r w:rsidRPr="006F6734">
          <w:rPr>
            <w:rStyle w:val="Link"/>
            <w:rFonts w:cs="Calibri"/>
            <w:sz w:val="24"/>
            <w:szCs w:val="24"/>
          </w:rPr>
          <w:t>CCPR</w:t>
        </w:r>
        <w:r w:rsidRPr="006F6734">
          <w:rPr>
            <w:rStyle w:val="Link"/>
            <w:rFonts w:cs="Calibri"/>
            <w:sz w:val="24"/>
            <w:szCs w:val="24"/>
            <w:lang w:val="ru-RU"/>
          </w:rPr>
          <w:t>/</w:t>
        </w:r>
        <w:r w:rsidRPr="006F6734">
          <w:rPr>
            <w:rStyle w:val="Link"/>
            <w:rFonts w:cs="Calibri"/>
            <w:sz w:val="24"/>
            <w:szCs w:val="24"/>
          </w:rPr>
          <w:t>C</w:t>
        </w:r>
        <w:r w:rsidRPr="006F6734">
          <w:rPr>
            <w:rStyle w:val="Link"/>
            <w:rFonts w:cs="Calibri"/>
            <w:sz w:val="24"/>
            <w:szCs w:val="24"/>
            <w:lang w:val="ru-RU"/>
          </w:rPr>
          <w:t>/158&amp;</w:t>
        </w:r>
        <w:r w:rsidRPr="006F6734">
          <w:rPr>
            <w:rStyle w:val="Link"/>
            <w:rFonts w:cs="Calibri"/>
            <w:sz w:val="24"/>
            <w:szCs w:val="24"/>
          </w:rPr>
          <w:t>Lang</w:t>
        </w:r>
        <w:r w:rsidRPr="006F6734">
          <w:rPr>
            <w:rStyle w:val="Link"/>
            <w:rFonts w:cs="Calibri"/>
            <w:sz w:val="24"/>
            <w:szCs w:val="24"/>
            <w:lang w:val="ru-RU"/>
          </w:rPr>
          <w:t>=</w:t>
        </w:r>
        <w:r w:rsidRPr="006F6734">
          <w:rPr>
            <w:rStyle w:val="Link"/>
            <w:rFonts w:cs="Calibri"/>
            <w:sz w:val="24"/>
            <w:szCs w:val="24"/>
          </w:rPr>
          <w:t>en</w:t>
        </w:r>
      </w:hyperlink>
      <w:r w:rsidRPr="006F6734">
        <w:rPr>
          <w:rStyle w:val="afb"/>
          <w:rFonts w:cs="Calibri"/>
          <w:sz w:val="24"/>
          <w:szCs w:val="24"/>
          <w:lang w:val="ru-RU"/>
        </w:rPr>
        <w:t xml:space="preserve"> </w:t>
      </w:r>
    </w:p>
    <w:p w:rsidR="00E02533" w:rsidRPr="006F6734" w:rsidRDefault="00E02533" w:rsidP="00055C8E">
      <w:pPr>
        <w:pStyle w:val="a4"/>
        <w:numPr>
          <w:ilvl w:val="0"/>
          <w:numId w:val="10"/>
        </w:numPr>
        <w:pBdr>
          <w:top w:val="nil"/>
          <w:left w:val="nil"/>
          <w:bottom w:val="nil"/>
          <w:right w:val="nil"/>
          <w:between w:val="nil"/>
          <w:bar w:val="nil"/>
        </w:pBdr>
        <w:spacing w:after="0" w:line="240" w:lineRule="auto"/>
        <w:contextualSpacing w:val="0"/>
        <w:rPr>
          <w:rFonts w:cs="Calibri"/>
          <w:sz w:val="24"/>
          <w:szCs w:val="24"/>
          <w:lang w:val="ru-RU"/>
        </w:rPr>
      </w:pPr>
      <w:r w:rsidRPr="006F6734">
        <w:rPr>
          <w:rStyle w:val="afb"/>
          <w:rFonts w:cs="Calibri"/>
          <w:sz w:val="24"/>
          <w:szCs w:val="24"/>
          <w:lang w:val="ru-RU"/>
        </w:rPr>
        <w:t xml:space="preserve">Информационная бюллетень о процедуре сообщений </w:t>
      </w:r>
      <w:proofErr w:type="spellStart"/>
      <w:r w:rsidRPr="006F6734">
        <w:rPr>
          <w:rStyle w:val="afb"/>
          <w:rFonts w:cs="Calibri"/>
          <w:sz w:val="24"/>
          <w:szCs w:val="24"/>
          <w:lang w:val="ru-RU"/>
        </w:rPr>
        <w:t>КПИ</w:t>
      </w:r>
      <w:proofErr w:type="spellEnd"/>
      <w:r w:rsidRPr="006F6734">
        <w:rPr>
          <w:rStyle w:val="afb"/>
          <w:rFonts w:cs="Calibri"/>
          <w:sz w:val="24"/>
          <w:szCs w:val="24"/>
          <w:lang w:val="ru-RU"/>
        </w:rPr>
        <w:t xml:space="preserve"> </w:t>
      </w:r>
      <w:hyperlink r:id="rId24" w:history="1">
        <w:r w:rsidRPr="006F6734">
          <w:rPr>
            <w:rStyle w:val="Link"/>
            <w:rFonts w:cs="Calibri"/>
            <w:sz w:val="24"/>
            <w:szCs w:val="24"/>
          </w:rPr>
          <w:t>http</w:t>
        </w:r>
        <w:r w:rsidRPr="006F6734">
          <w:rPr>
            <w:rStyle w:val="Link"/>
            <w:rFonts w:cs="Calibri"/>
            <w:sz w:val="24"/>
            <w:szCs w:val="24"/>
            <w:lang w:val="ru-RU"/>
          </w:rPr>
          <w:t>://</w:t>
        </w:r>
        <w:r w:rsidRPr="006F6734">
          <w:rPr>
            <w:rStyle w:val="Link"/>
            <w:rFonts w:cs="Calibri"/>
            <w:sz w:val="24"/>
            <w:szCs w:val="24"/>
          </w:rPr>
          <w:t>tbinternet</w:t>
        </w:r>
        <w:r w:rsidRPr="006F6734">
          <w:rPr>
            <w:rStyle w:val="Link"/>
            <w:rFonts w:cs="Calibri"/>
            <w:sz w:val="24"/>
            <w:szCs w:val="24"/>
            <w:lang w:val="ru-RU"/>
          </w:rPr>
          <w:t>.</w:t>
        </w:r>
        <w:r w:rsidRPr="006F6734">
          <w:rPr>
            <w:rStyle w:val="Link"/>
            <w:rFonts w:cs="Calibri"/>
            <w:sz w:val="24"/>
            <w:szCs w:val="24"/>
          </w:rPr>
          <w:t>ohchr</w:t>
        </w:r>
        <w:r w:rsidRPr="006F6734">
          <w:rPr>
            <w:rStyle w:val="Link"/>
            <w:rFonts w:cs="Calibri"/>
            <w:sz w:val="24"/>
            <w:szCs w:val="24"/>
            <w:lang w:val="ru-RU"/>
          </w:rPr>
          <w:t>.</w:t>
        </w:r>
        <w:r w:rsidRPr="006F6734">
          <w:rPr>
            <w:rStyle w:val="Link"/>
            <w:rFonts w:cs="Calibri"/>
            <w:sz w:val="24"/>
            <w:szCs w:val="24"/>
          </w:rPr>
          <w:t>org</w:t>
        </w:r>
        <w:r w:rsidRPr="006F6734">
          <w:rPr>
            <w:rStyle w:val="Link"/>
            <w:rFonts w:cs="Calibri"/>
            <w:sz w:val="24"/>
            <w:szCs w:val="24"/>
            <w:lang w:val="ru-RU"/>
          </w:rPr>
          <w:t>/_</w:t>
        </w:r>
        <w:r w:rsidRPr="006F6734">
          <w:rPr>
            <w:rStyle w:val="Link"/>
            <w:rFonts w:cs="Calibri"/>
            <w:sz w:val="24"/>
            <w:szCs w:val="24"/>
          </w:rPr>
          <w:t>layouts</w:t>
        </w:r>
        <w:r w:rsidRPr="006F6734">
          <w:rPr>
            <w:rStyle w:val="Link"/>
            <w:rFonts w:cs="Calibri"/>
            <w:sz w:val="24"/>
            <w:szCs w:val="24"/>
            <w:lang w:val="ru-RU"/>
          </w:rPr>
          <w:t>/</w:t>
        </w:r>
        <w:r w:rsidRPr="006F6734">
          <w:rPr>
            <w:rStyle w:val="Link"/>
            <w:rFonts w:cs="Calibri"/>
            <w:sz w:val="24"/>
            <w:szCs w:val="24"/>
          </w:rPr>
          <w:t>treatybodyexternal</w:t>
        </w:r>
        <w:r w:rsidRPr="006F6734">
          <w:rPr>
            <w:rStyle w:val="Link"/>
            <w:rFonts w:cs="Calibri"/>
            <w:sz w:val="24"/>
            <w:szCs w:val="24"/>
            <w:lang w:val="ru-RU"/>
          </w:rPr>
          <w:t>/</w:t>
        </w:r>
        <w:r w:rsidRPr="006F6734">
          <w:rPr>
            <w:rStyle w:val="Link"/>
            <w:rFonts w:cs="Calibri"/>
            <w:sz w:val="24"/>
            <w:szCs w:val="24"/>
          </w:rPr>
          <w:t>Download</w:t>
        </w:r>
        <w:r w:rsidRPr="006F6734">
          <w:rPr>
            <w:rStyle w:val="Link"/>
            <w:rFonts w:cs="Calibri"/>
            <w:sz w:val="24"/>
            <w:szCs w:val="24"/>
            <w:lang w:val="ru-RU"/>
          </w:rPr>
          <w:t>.</w:t>
        </w:r>
        <w:r w:rsidRPr="006F6734">
          <w:rPr>
            <w:rStyle w:val="Link"/>
            <w:rFonts w:cs="Calibri"/>
            <w:sz w:val="24"/>
            <w:szCs w:val="24"/>
          </w:rPr>
          <w:t>aspx</w:t>
        </w:r>
        <w:r w:rsidRPr="006F6734">
          <w:rPr>
            <w:rStyle w:val="Link"/>
            <w:rFonts w:cs="Calibri"/>
            <w:sz w:val="24"/>
            <w:szCs w:val="24"/>
            <w:lang w:val="ru-RU"/>
          </w:rPr>
          <w:t>?</w:t>
        </w:r>
        <w:r w:rsidRPr="006F6734">
          <w:rPr>
            <w:rStyle w:val="Link"/>
            <w:rFonts w:cs="Calibri"/>
            <w:sz w:val="24"/>
            <w:szCs w:val="24"/>
          </w:rPr>
          <w:t>symbolno</w:t>
        </w:r>
        <w:r w:rsidRPr="006F6734">
          <w:rPr>
            <w:rStyle w:val="Link"/>
            <w:rFonts w:cs="Calibri"/>
            <w:sz w:val="24"/>
            <w:szCs w:val="24"/>
            <w:lang w:val="ru-RU"/>
          </w:rPr>
          <w:t>=</w:t>
        </w:r>
        <w:r w:rsidRPr="006F6734">
          <w:rPr>
            <w:rStyle w:val="Link"/>
            <w:rFonts w:cs="Calibri"/>
            <w:sz w:val="24"/>
            <w:szCs w:val="24"/>
          </w:rPr>
          <w:t>CRPD</w:t>
        </w:r>
        <w:r w:rsidRPr="006F6734">
          <w:rPr>
            <w:rStyle w:val="Link"/>
            <w:rFonts w:cs="Calibri"/>
            <w:sz w:val="24"/>
            <w:szCs w:val="24"/>
            <w:lang w:val="ru-RU"/>
          </w:rPr>
          <w:t>/</w:t>
        </w:r>
        <w:r w:rsidRPr="006F6734">
          <w:rPr>
            <w:rStyle w:val="Link"/>
            <w:rFonts w:cs="Calibri"/>
            <w:sz w:val="24"/>
            <w:szCs w:val="24"/>
          </w:rPr>
          <w:t>C</w:t>
        </w:r>
        <w:r w:rsidRPr="006F6734">
          <w:rPr>
            <w:rStyle w:val="Link"/>
            <w:rFonts w:cs="Calibri"/>
            <w:sz w:val="24"/>
            <w:szCs w:val="24"/>
            <w:lang w:val="ru-RU"/>
          </w:rPr>
          <w:t>/5/2/</w:t>
        </w:r>
        <w:r w:rsidRPr="006F6734">
          <w:rPr>
            <w:rStyle w:val="Link"/>
            <w:rFonts w:cs="Calibri"/>
            <w:sz w:val="24"/>
            <w:szCs w:val="24"/>
          </w:rPr>
          <w:t>REV</w:t>
        </w:r>
        <w:r w:rsidRPr="006F6734">
          <w:rPr>
            <w:rStyle w:val="Link"/>
            <w:rFonts w:cs="Calibri"/>
            <w:sz w:val="24"/>
            <w:szCs w:val="24"/>
            <w:lang w:val="ru-RU"/>
          </w:rPr>
          <w:t>.1&amp;</w:t>
        </w:r>
        <w:r w:rsidRPr="006F6734">
          <w:rPr>
            <w:rStyle w:val="Link"/>
            <w:rFonts w:cs="Calibri"/>
            <w:sz w:val="24"/>
            <w:szCs w:val="24"/>
          </w:rPr>
          <w:t>Lang</w:t>
        </w:r>
        <w:r w:rsidRPr="006F6734">
          <w:rPr>
            <w:rStyle w:val="Link"/>
            <w:rFonts w:cs="Calibri"/>
            <w:sz w:val="24"/>
            <w:szCs w:val="24"/>
            <w:lang w:val="ru-RU"/>
          </w:rPr>
          <w:t>=</w:t>
        </w:r>
        <w:r w:rsidRPr="006F6734">
          <w:rPr>
            <w:rStyle w:val="Link"/>
            <w:rFonts w:cs="Calibri"/>
            <w:sz w:val="24"/>
            <w:szCs w:val="24"/>
          </w:rPr>
          <w:t>en</w:t>
        </w:r>
      </w:hyperlink>
      <w:r w:rsidRPr="006F6734">
        <w:rPr>
          <w:rStyle w:val="afb"/>
          <w:rFonts w:cs="Calibri"/>
          <w:sz w:val="24"/>
          <w:szCs w:val="24"/>
          <w:lang w:val="ru-RU"/>
        </w:rPr>
        <w:t xml:space="preserve"> </w:t>
      </w:r>
    </w:p>
    <w:p w:rsidR="00E02533" w:rsidRPr="006F6734" w:rsidRDefault="00E02533" w:rsidP="00E02533">
      <w:pPr>
        <w:pStyle w:val="a4"/>
        <w:spacing w:after="0" w:line="240" w:lineRule="auto"/>
        <w:ind w:left="0"/>
        <w:rPr>
          <w:rFonts w:eastAsia="Verdana" w:cs="Calibri"/>
          <w:sz w:val="24"/>
          <w:szCs w:val="24"/>
          <w:lang w:val="ru-RU"/>
        </w:rPr>
      </w:pPr>
    </w:p>
    <w:p w:rsidR="00E02533" w:rsidRPr="00E02533" w:rsidRDefault="00E02533" w:rsidP="00E02533">
      <w:pPr>
        <w:pStyle w:val="a4"/>
        <w:spacing w:after="0" w:line="240" w:lineRule="auto"/>
        <w:ind w:left="0"/>
        <w:rPr>
          <w:rFonts w:eastAsia="Verdana" w:cs="Calibri"/>
          <w:sz w:val="24"/>
          <w:szCs w:val="24"/>
          <w:u w:val="single"/>
        </w:rPr>
      </w:pPr>
      <w:r w:rsidRPr="00E02533">
        <w:rPr>
          <w:rFonts w:cs="Calibri"/>
          <w:sz w:val="24"/>
          <w:szCs w:val="24"/>
          <w:u w:val="single"/>
          <w:lang w:val="kk-KZ"/>
        </w:rPr>
        <w:t>Уставные органы ООН</w:t>
      </w:r>
      <w:r w:rsidRPr="00E02533">
        <w:rPr>
          <w:rFonts w:cs="Calibri"/>
          <w:sz w:val="24"/>
          <w:szCs w:val="24"/>
          <w:u w:val="single"/>
        </w:rPr>
        <w:t>:</w:t>
      </w:r>
    </w:p>
    <w:p w:rsidR="00E02533" w:rsidRPr="006F6734" w:rsidRDefault="00E02533" w:rsidP="00055C8E">
      <w:pPr>
        <w:pStyle w:val="a4"/>
        <w:numPr>
          <w:ilvl w:val="0"/>
          <w:numId w:val="12"/>
        </w:numPr>
        <w:pBdr>
          <w:top w:val="nil"/>
          <w:left w:val="nil"/>
          <w:bottom w:val="nil"/>
          <w:right w:val="nil"/>
          <w:between w:val="nil"/>
          <w:bar w:val="nil"/>
        </w:pBdr>
        <w:spacing w:after="0" w:line="240" w:lineRule="auto"/>
        <w:contextualSpacing w:val="0"/>
        <w:rPr>
          <w:rFonts w:cs="Calibri"/>
          <w:sz w:val="24"/>
          <w:szCs w:val="24"/>
          <w:lang w:val="ru-RU"/>
        </w:rPr>
      </w:pPr>
      <w:r w:rsidRPr="006F6734">
        <w:rPr>
          <w:rStyle w:val="afb"/>
          <w:rFonts w:cs="Calibri"/>
          <w:sz w:val="24"/>
          <w:szCs w:val="24"/>
          <w:lang w:val="ru-RU"/>
        </w:rPr>
        <w:t>Руководство по с</w:t>
      </w:r>
      <w:r w:rsidRPr="006F6734">
        <w:rPr>
          <w:rStyle w:val="afb"/>
          <w:rFonts w:cs="Calibri"/>
          <w:sz w:val="24"/>
          <w:szCs w:val="24"/>
          <w:lang w:val="kk-KZ"/>
        </w:rPr>
        <w:t>ообщениям</w:t>
      </w:r>
      <w:r w:rsidRPr="006F6734">
        <w:rPr>
          <w:rStyle w:val="afb"/>
          <w:rFonts w:cs="Calibri"/>
          <w:sz w:val="24"/>
          <w:szCs w:val="24"/>
          <w:lang w:val="ru-RU"/>
        </w:rPr>
        <w:t xml:space="preserve"> со специальными процедурам: </w:t>
      </w:r>
      <w:hyperlink r:id="rId25" w:history="1">
        <w:r w:rsidRPr="006F6734">
          <w:rPr>
            <w:rStyle w:val="Link"/>
            <w:rFonts w:cs="Calibri"/>
            <w:sz w:val="24"/>
            <w:szCs w:val="24"/>
          </w:rPr>
          <w:t>http</w:t>
        </w:r>
        <w:r w:rsidRPr="006F6734">
          <w:rPr>
            <w:rStyle w:val="Link"/>
            <w:rFonts w:cs="Calibri"/>
            <w:sz w:val="24"/>
            <w:szCs w:val="24"/>
            <w:lang w:val="ru-RU"/>
          </w:rPr>
          <w:t>://</w:t>
        </w:r>
        <w:r w:rsidRPr="006F6734">
          <w:rPr>
            <w:rStyle w:val="Link"/>
            <w:rFonts w:cs="Calibri"/>
            <w:sz w:val="24"/>
            <w:szCs w:val="24"/>
          </w:rPr>
          <w:t>www</w:t>
        </w:r>
        <w:r w:rsidRPr="006F6734">
          <w:rPr>
            <w:rStyle w:val="Link"/>
            <w:rFonts w:cs="Calibri"/>
            <w:sz w:val="24"/>
            <w:szCs w:val="24"/>
            <w:lang w:val="ru-RU"/>
          </w:rPr>
          <w:t>.</w:t>
        </w:r>
        <w:r w:rsidRPr="006F6734">
          <w:rPr>
            <w:rStyle w:val="Link"/>
            <w:rFonts w:cs="Calibri"/>
            <w:sz w:val="24"/>
            <w:szCs w:val="24"/>
          </w:rPr>
          <w:t>ohchr</w:t>
        </w:r>
        <w:r w:rsidRPr="006F6734">
          <w:rPr>
            <w:rStyle w:val="Link"/>
            <w:rFonts w:cs="Calibri"/>
            <w:sz w:val="24"/>
            <w:szCs w:val="24"/>
            <w:lang w:val="ru-RU"/>
          </w:rPr>
          <w:t>.</w:t>
        </w:r>
        <w:r w:rsidRPr="006F6734">
          <w:rPr>
            <w:rStyle w:val="Link"/>
            <w:rFonts w:cs="Calibri"/>
            <w:sz w:val="24"/>
            <w:szCs w:val="24"/>
          </w:rPr>
          <w:t>org</w:t>
        </w:r>
        <w:r w:rsidRPr="006F6734">
          <w:rPr>
            <w:rStyle w:val="Link"/>
            <w:rFonts w:cs="Calibri"/>
            <w:sz w:val="24"/>
            <w:szCs w:val="24"/>
            <w:lang w:val="ru-RU"/>
          </w:rPr>
          <w:t>/</w:t>
        </w:r>
        <w:r w:rsidRPr="006F6734">
          <w:rPr>
            <w:rStyle w:val="Link"/>
            <w:rFonts w:cs="Calibri"/>
            <w:sz w:val="24"/>
            <w:szCs w:val="24"/>
          </w:rPr>
          <w:t>EN</w:t>
        </w:r>
        <w:r w:rsidRPr="006F6734">
          <w:rPr>
            <w:rStyle w:val="Link"/>
            <w:rFonts w:cs="Calibri"/>
            <w:sz w:val="24"/>
            <w:szCs w:val="24"/>
            <w:lang w:val="ru-RU"/>
          </w:rPr>
          <w:t>/</w:t>
        </w:r>
        <w:r w:rsidRPr="006F6734">
          <w:rPr>
            <w:rStyle w:val="Link"/>
            <w:rFonts w:cs="Calibri"/>
            <w:sz w:val="24"/>
            <w:szCs w:val="24"/>
          </w:rPr>
          <w:t>HRBodies</w:t>
        </w:r>
        <w:r w:rsidRPr="006F6734">
          <w:rPr>
            <w:rStyle w:val="Link"/>
            <w:rFonts w:cs="Calibri"/>
            <w:sz w:val="24"/>
            <w:szCs w:val="24"/>
            <w:lang w:val="ru-RU"/>
          </w:rPr>
          <w:t>/</w:t>
        </w:r>
        <w:r w:rsidRPr="006F6734">
          <w:rPr>
            <w:rStyle w:val="Link"/>
            <w:rFonts w:cs="Calibri"/>
            <w:sz w:val="24"/>
            <w:szCs w:val="24"/>
          </w:rPr>
          <w:t>SP</w:t>
        </w:r>
        <w:r w:rsidRPr="006F6734">
          <w:rPr>
            <w:rStyle w:val="Link"/>
            <w:rFonts w:cs="Calibri"/>
            <w:sz w:val="24"/>
            <w:szCs w:val="24"/>
            <w:lang w:val="ru-RU"/>
          </w:rPr>
          <w:t>/</w:t>
        </w:r>
        <w:r w:rsidRPr="006F6734">
          <w:rPr>
            <w:rStyle w:val="Link"/>
            <w:rFonts w:cs="Calibri"/>
            <w:sz w:val="24"/>
            <w:szCs w:val="24"/>
          </w:rPr>
          <w:t>Pages</w:t>
        </w:r>
        <w:r w:rsidRPr="006F6734">
          <w:rPr>
            <w:rStyle w:val="Link"/>
            <w:rFonts w:cs="Calibri"/>
            <w:sz w:val="24"/>
            <w:szCs w:val="24"/>
            <w:lang w:val="ru-RU"/>
          </w:rPr>
          <w:t>/</w:t>
        </w:r>
        <w:r w:rsidRPr="006F6734">
          <w:rPr>
            <w:rStyle w:val="Link"/>
            <w:rFonts w:cs="Calibri"/>
            <w:sz w:val="24"/>
            <w:szCs w:val="24"/>
          </w:rPr>
          <w:t>Communications</w:t>
        </w:r>
        <w:r w:rsidRPr="006F6734">
          <w:rPr>
            <w:rStyle w:val="Link"/>
            <w:rFonts w:cs="Calibri"/>
            <w:sz w:val="24"/>
            <w:szCs w:val="24"/>
            <w:lang w:val="ru-RU"/>
          </w:rPr>
          <w:t>.</w:t>
        </w:r>
        <w:r w:rsidRPr="006F6734">
          <w:rPr>
            <w:rStyle w:val="Link"/>
            <w:rFonts w:cs="Calibri"/>
            <w:sz w:val="24"/>
            <w:szCs w:val="24"/>
          </w:rPr>
          <w:t>aspx</w:t>
        </w:r>
      </w:hyperlink>
      <w:r w:rsidRPr="006F6734">
        <w:rPr>
          <w:rStyle w:val="afb"/>
          <w:rFonts w:cs="Calibri"/>
          <w:sz w:val="24"/>
          <w:szCs w:val="24"/>
          <w:lang w:val="ru-RU"/>
        </w:rPr>
        <w:t xml:space="preserve"> - </w:t>
      </w:r>
    </w:p>
    <w:p w:rsidR="00E02533" w:rsidRPr="006F6734" w:rsidRDefault="00E02533" w:rsidP="00055C8E">
      <w:pPr>
        <w:pStyle w:val="a4"/>
        <w:numPr>
          <w:ilvl w:val="0"/>
          <w:numId w:val="12"/>
        </w:numPr>
        <w:pBdr>
          <w:top w:val="nil"/>
          <w:left w:val="nil"/>
          <w:bottom w:val="nil"/>
          <w:right w:val="nil"/>
          <w:between w:val="nil"/>
          <w:bar w:val="nil"/>
        </w:pBdr>
        <w:spacing w:after="0" w:line="240" w:lineRule="auto"/>
        <w:contextualSpacing w:val="0"/>
        <w:rPr>
          <w:rFonts w:cs="Calibri"/>
          <w:sz w:val="24"/>
          <w:szCs w:val="24"/>
          <w:lang w:val="ru-RU"/>
        </w:rPr>
      </w:pPr>
      <w:r w:rsidRPr="006F6734">
        <w:rPr>
          <w:rStyle w:val="afb"/>
          <w:rFonts w:cs="Calibri"/>
          <w:sz w:val="24"/>
          <w:szCs w:val="24"/>
          <w:lang w:val="kk-KZ"/>
        </w:rPr>
        <w:t>Олайн формы</w:t>
      </w:r>
      <w:r w:rsidRPr="006F6734">
        <w:rPr>
          <w:rStyle w:val="afb"/>
          <w:rFonts w:cs="Calibri"/>
          <w:sz w:val="24"/>
          <w:szCs w:val="24"/>
          <w:lang w:val="ru-RU"/>
        </w:rPr>
        <w:t xml:space="preserve">: </w:t>
      </w:r>
      <w:hyperlink r:id="rId26" w:history="1">
        <w:r w:rsidRPr="006F6734">
          <w:rPr>
            <w:rStyle w:val="Link"/>
            <w:rFonts w:cs="Calibri"/>
            <w:sz w:val="24"/>
            <w:szCs w:val="24"/>
          </w:rPr>
          <w:t>https</w:t>
        </w:r>
        <w:r w:rsidRPr="006F6734">
          <w:rPr>
            <w:rStyle w:val="Link"/>
            <w:rFonts w:cs="Calibri"/>
            <w:sz w:val="24"/>
            <w:szCs w:val="24"/>
            <w:lang w:val="ru-RU"/>
          </w:rPr>
          <w:t>://</w:t>
        </w:r>
        <w:r w:rsidRPr="006F6734">
          <w:rPr>
            <w:rStyle w:val="Link"/>
            <w:rFonts w:cs="Calibri"/>
            <w:sz w:val="24"/>
            <w:szCs w:val="24"/>
          </w:rPr>
          <w:t>spsubmission</w:t>
        </w:r>
        <w:r w:rsidRPr="006F6734">
          <w:rPr>
            <w:rStyle w:val="Link"/>
            <w:rFonts w:cs="Calibri"/>
            <w:sz w:val="24"/>
            <w:szCs w:val="24"/>
            <w:lang w:val="ru-RU"/>
          </w:rPr>
          <w:t>.</w:t>
        </w:r>
        <w:r w:rsidRPr="006F6734">
          <w:rPr>
            <w:rStyle w:val="Link"/>
            <w:rFonts w:cs="Calibri"/>
            <w:sz w:val="24"/>
            <w:szCs w:val="24"/>
          </w:rPr>
          <w:t>ohchr</w:t>
        </w:r>
        <w:r w:rsidRPr="006F6734">
          <w:rPr>
            <w:rStyle w:val="Link"/>
            <w:rFonts w:cs="Calibri"/>
            <w:sz w:val="24"/>
            <w:szCs w:val="24"/>
            <w:lang w:val="ru-RU"/>
          </w:rPr>
          <w:t>.</w:t>
        </w:r>
        <w:r w:rsidRPr="006F6734">
          <w:rPr>
            <w:rStyle w:val="Link"/>
            <w:rFonts w:cs="Calibri"/>
            <w:sz w:val="24"/>
            <w:szCs w:val="24"/>
          </w:rPr>
          <w:t>org</w:t>
        </w:r>
        <w:r w:rsidRPr="006F6734">
          <w:rPr>
            <w:rStyle w:val="Link"/>
            <w:rFonts w:cs="Calibri"/>
            <w:sz w:val="24"/>
            <w:szCs w:val="24"/>
            <w:lang w:val="ru-RU"/>
          </w:rPr>
          <w:t>/</w:t>
        </w:r>
      </w:hyperlink>
      <w:r w:rsidRPr="006F6734">
        <w:rPr>
          <w:rStyle w:val="afb"/>
          <w:rFonts w:cs="Calibri"/>
          <w:sz w:val="24"/>
          <w:szCs w:val="24"/>
          <w:lang w:val="ru-RU"/>
        </w:rPr>
        <w:t xml:space="preserve"> </w:t>
      </w:r>
    </w:p>
    <w:p w:rsidR="00E02533" w:rsidRPr="006F6734" w:rsidRDefault="00E02533" w:rsidP="00055C8E">
      <w:pPr>
        <w:pStyle w:val="a4"/>
        <w:numPr>
          <w:ilvl w:val="0"/>
          <w:numId w:val="12"/>
        </w:numPr>
        <w:pBdr>
          <w:top w:val="nil"/>
          <w:left w:val="nil"/>
          <w:bottom w:val="nil"/>
          <w:right w:val="nil"/>
          <w:between w:val="nil"/>
          <w:bar w:val="nil"/>
        </w:pBdr>
        <w:spacing w:after="0" w:line="240" w:lineRule="auto"/>
        <w:contextualSpacing w:val="0"/>
        <w:rPr>
          <w:rFonts w:cs="Calibri"/>
          <w:sz w:val="24"/>
          <w:szCs w:val="24"/>
          <w:lang w:val="ru-RU"/>
        </w:rPr>
      </w:pPr>
      <w:r w:rsidRPr="006F6734">
        <w:rPr>
          <w:rStyle w:val="afb"/>
          <w:rFonts w:cs="Calibri"/>
          <w:sz w:val="24"/>
          <w:szCs w:val="24"/>
          <w:lang w:val="ru-RU"/>
        </w:rPr>
        <w:t xml:space="preserve">Специальные процедуры отчетов по сообщениям: </w:t>
      </w:r>
      <w:hyperlink r:id="rId27" w:history="1">
        <w:r w:rsidRPr="006F6734">
          <w:rPr>
            <w:rStyle w:val="Link"/>
            <w:rFonts w:cs="Calibri"/>
            <w:sz w:val="24"/>
            <w:szCs w:val="24"/>
          </w:rPr>
          <w:t>http</w:t>
        </w:r>
        <w:r w:rsidRPr="006F6734">
          <w:rPr>
            <w:rStyle w:val="Link"/>
            <w:rFonts w:cs="Calibri"/>
            <w:sz w:val="24"/>
            <w:szCs w:val="24"/>
            <w:lang w:val="ru-RU"/>
          </w:rPr>
          <w:t>://</w:t>
        </w:r>
        <w:r w:rsidRPr="006F6734">
          <w:rPr>
            <w:rStyle w:val="Link"/>
            <w:rFonts w:cs="Calibri"/>
            <w:sz w:val="24"/>
            <w:szCs w:val="24"/>
          </w:rPr>
          <w:t>www</w:t>
        </w:r>
        <w:r w:rsidRPr="006F6734">
          <w:rPr>
            <w:rStyle w:val="Link"/>
            <w:rFonts w:cs="Calibri"/>
            <w:sz w:val="24"/>
            <w:szCs w:val="24"/>
            <w:lang w:val="ru-RU"/>
          </w:rPr>
          <w:t>.</w:t>
        </w:r>
        <w:r w:rsidRPr="006F6734">
          <w:rPr>
            <w:rStyle w:val="Link"/>
            <w:rFonts w:cs="Calibri"/>
            <w:sz w:val="24"/>
            <w:szCs w:val="24"/>
          </w:rPr>
          <w:t>ohchr</w:t>
        </w:r>
        <w:r w:rsidRPr="006F6734">
          <w:rPr>
            <w:rStyle w:val="Link"/>
            <w:rFonts w:cs="Calibri"/>
            <w:sz w:val="24"/>
            <w:szCs w:val="24"/>
            <w:lang w:val="ru-RU"/>
          </w:rPr>
          <w:t>.</w:t>
        </w:r>
        <w:r w:rsidRPr="006F6734">
          <w:rPr>
            <w:rStyle w:val="Link"/>
            <w:rFonts w:cs="Calibri"/>
            <w:sz w:val="24"/>
            <w:szCs w:val="24"/>
          </w:rPr>
          <w:t>org</w:t>
        </w:r>
        <w:r w:rsidRPr="006F6734">
          <w:rPr>
            <w:rStyle w:val="Link"/>
            <w:rFonts w:cs="Calibri"/>
            <w:sz w:val="24"/>
            <w:szCs w:val="24"/>
            <w:lang w:val="ru-RU"/>
          </w:rPr>
          <w:t>/</w:t>
        </w:r>
        <w:r w:rsidRPr="006F6734">
          <w:rPr>
            <w:rStyle w:val="Link"/>
            <w:rFonts w:cs="Calibri"/>
            <w:sz w:val="24"/>
            <w:szCs w:val="24"/>
          </w:rPr>
          <w:t>EN</w:t>
        </w:r>
        <w:r w:rsidRPr="006F6734">
          <w:rPr>
            <w:rStyle w:val="Link"/>
            <w:rFonts w:cs="Calibri"/>
            <w:sz w:val="24"/>
            <w:szCs w:val="24"/>
            <w:lang w:val="ru-RU"/>
          </w:rPr>
          <w:t>/</w:t>
        </w:r>
        <w:r w:rsidRPr="006F6734">
          <w:rPr>
            <w:rStyle w:val="Link"/>
            <w:rFonts w:cs="Calibri"/>
            <w:sz w:val="24"/>
            <w:szCs w:val="24"/>
          </w:rPr>
          <w:t>HRBodies</w:t>
        </w:r>
        <w:r w:rsidRPr="006F6734">
          <w:rPr>
            <w:rStyle w:val="Link"/>
            <w:rFonts w:cs="Calibri"/>
            <w:sz w:val="24"/>
            <w:szCs w:val="24"/>
            <w:lang w:val="ru-RU"/>
          </w:rPr>
          <w:t>/</w:t>
        </w:r>
        <w:r w:rsidRPr="006F6734">
          <w:rPr>
            <w:rStyle w:val="Link"/>
            <w:rFonts w:cs="Calibri"/>
            <w:sz w:val="24"/>
            <w:szCs w:val="24"/>
          </w:rPr>
          <w:t>SP</w:t>
        </w:r>
        <w:r w:rsidRPr="006F6734">
          <w:rPr>
            <w:rStyle w:val="Link"/>
            <w:rFonts w:cs="Calibri"/>
            <w:sz w:val="24"/>
            <w:szCs w:val="24"/>
            <w:lang w:val="ru-RU"/>
          </w:rPr>
          <w:t>/</w:t>
        </w:r>
        <w:r w:rsidRPr="006F6734">
          <w:rPr>
            <w:rStyle w:val="Link"/>
            <w:rFonts w:cs="Calibri"/>
            <w:sz w:val="24"/>
            <w:szCs w:val="24"/>
          </w:rPr>
          <w:t>Pages</w:t>
        </w:r>
        <w:r w:rsidRPr="006F6734">
          <w:rPr>
            <w:rStyle w:val="Link"/>
            <w:rFonts w:cs="Calibri"/>
            <w:sz w:val="24"/>
            <w:szCs w:val="24"/>
            <w:lang w:val="ru-RU"/>
          </w:rPr>
          <w:t>/</w:t>
        </w:r>
        <w:r w:rsidRPr="006F6734">
          <w:rPr>
            <w:rStyle w:val="Link"/>
            <w:rFonts w:cs="Calibri"/>
            <w:sz w:val="24"/>
            <w:szCs w:val="24"/>
          </w:rPr>
          <w:t>CommunicationsreportsSP</w:t>
        </w:r>
        <w:r w:rsidRPr="006F6734">
          <w:rPr>
            <w:rStyle w:val="Link"/>
            <w:rFonts w:cs="Calibri"/>
            <w:sz w:val="24"/>
            <w:szCs w:val="24"/>
            <w:lang w:val="ru-RU"/>
          </w:rPr>
          <w:t>.</w:t>
        </w:r>
        <w:r w:rsidRPr="006F6734">
          <w:rPr>
            <w:rStyle w:val="Link"/>
            <w:rFonts w:cs="Calibri"/>
            <w:sz w:val="24"/>
            <w:szCs w:val="24"/>
          </w:rPr>
          <w:t>aspx</w:t>
        </w:r>
      </w:hyperlink>
      <w:r w:rsidRPr="006F6734">
        <w:rPr>
          <w:rStyle w:val="afb"/>
          <w:rFonts w:cs="Calibri"/>
          <w:sz w:val="24"/>
          <w:szCs w:val="24"/>
          <w:lang w:val="ru-RU"/>
        </w:rPr>
        <w:t xml:space="preserve"> </w:t>
      </w:r>
    </w:p>
    <w:p w:rsidR="00E02533" w:rsidRPr="006F6734" w:rsidRDefault="00E02533" w:rsidP="00055C8E">
      <w:pPr>
        <w:pStyle w:val="a4"/>
        <w:numPr>
          <w:ilvl w:val="0"/>
          <w:numId w:val="12"/>
        </w:numPr>
        <w:pBdr>
          <w:top w:val="nil"/>
          <w:left w:val="nil"/>
          <w:bottom w:val="nil"/>
          <w:right w:val="nil"/>
          <w:between w:val="nil"/>
          <w:bar w:val="nil"/>
        </w:pBdr>
        <w:spacing w:after="0" w:line="240" w:lineRule="auto"/>
        <w:contextualSpacing w:val="0"/>
        <w:rPr>
          <w:rFonts w:cs="Calibri"/>
          <w:sz w:val="24"/>
          <w:szCs w:val="24"/>
          <w:lang w:val="ru-RU"/>
        </w:rPr>
      </w:pPr>
      <w:r w:rsidRPr="006F6734">
        <w:rPr>
          <w:rStyle w:val="afb"/>
          <w:rFonts w:cs="Calibri"/>
          <w:sz w:val="24"/>
          <w:szCs w:val="24"/>
          <w:lang w:val="ru-RU"/>
        </w:rPr>
        <w:t xml:space="preserve">База данных сообщений в специальных процедурах: </w:t>
      </w:r>
      <w:hyperlink r:id="rId28" w:history="1">
        <w:r w:rsidRPr="006F6734">
          <w:rPr>
            <w:rStyle w:val="Link"/>
            <w:rFonts w:cs="Calibri"/>
            <w:sz w:val="24"/>
            <w:szCs w:val="24"/>
          </w:rPr>
          <w:t>https</w:t>
        </w:r>
        <w:r w:rsidRPr="006F6734">
          <w:rPr>
            <w:rStyle w:val="Link"/>
            <w:rFonts w:cs="Calibri"/>
            <w:sz w:val="24"/>
            <w:szCs w:val="24"/>
            <w:lang w:val="ru-RU"/>
          </w:rPr>
          <w:t>://</w:t>
        </w:r>
        <w:r w:rsidRPr="006F6734">
          <w:rPr>
            <w:rStyle w:val="Link"/>
            <w:rFonts w:cs="Calibri"/>
            <w:sz w:val="24"/>
            <w:szCs w:val="24"/>
          </w:rPr>
          <w:t>spcommreports</w:t>
        </w:r>
        <w:r w:rsidRPr="006F6734">
          <w:rPr>
            <w:rStyle w:val="Link"/>
            <w:rFonts w:cs="Calibri"/>
            <w:sz w:val="24"/>
            <w:szCs w:val="24"/>
            <w:lang w:val="ru-RU"/>
          </w:rPr>
          <w:t>.</w:t>
        </w:r>
        <w:r w:rsidRPr="006F6734">
          <w:rPr>
            <w:rStyle w:val="Link"/>
            <w:rFonts w:cs="Calibri"/>
            <w:sz w:val="24"/>
            <w:szCs w:val="24"/>
          </w:rPr>
          <w:t>ohchr</w:t>
        </w:r>
        <w:r w:rsidRPr="006F6734">
          <w:rPr>
            <w:rStyle w:val="Link"/>
            <w:rFonts w:cs="Calibri"/>
            <w:sz w:val="24"/>
            <w:szCs w:val="24"/>
            <w:lang w:val="ru-RU"/>
          </w:rPr>
          <w:t>.</w:t>
        </w:r>
        <w:r w:rsidRPr="006F6734">
          <w:rPr>
            <w:rStyle w:val="Link"/>
            <w:rFonts w:cs="Calibri"/>
            <w:sz w:val="24"/>
            <w:szCs w:val="24"/>
          </w:rPr>
          <w:t>org</w:t>
        </w:r>
        <w:r w:rsidRPr="006F6734">
          <w:rPr>
            <w:rStyle w:val="Link"/>
            <w:rFonts w:cs="Calibri"/>
            <w:sz w:val="24"/>
            <w:szCs w:val="24"/>
            <w:lang w:val="ru-RU"/>
          </w:rPr>
          <w:t>/</w:t>
        </w:r>
      </w:hyperlink>
      <w:r w:rsidRPr="006F6734">
        <w:rPr>
          <w:rStyle w:val="afb"/>
          <w:rFonts w:cs="Calibri"/>
          <w:sz w:val="24"/>
          <w:szCs w:val="24"/>
          <w:lang w:val="ru-RU"/>
        </w:rPr>
        <w:t xml:space="preserve"> </w:t>
      </w:r>
    </w:p>
    <w:p w:rsidR="00E02533" w:rsidRPr="006F6734" w:rsidRDefault="00E02533" w:rsidP="00055C8E">
      <w:pPr>
        <w:pStyle w:val="a4"/>
        <w:numPr>
          <w:ilvl w:val="0"/>
          <w:numId w:val="12"/>
        </w:numPr>
        <w:pBdr>
          <w:top w:val="nil"/>
          <w:left w:val="nil"/>
          <w:bottom w:val="nil"/>
          <w:right w:val="nil"/>
          <w:between w:val="nil"/>
          <w:bar w:val="nil"/>
        </w:pBdr>
        <w:spacing w:after="0" w:line="240" w:lineRule="auto"/>
        <w:contextualSpacing w:val="0"/>
        <w:rPr>
          <w:rFonts w:cs="Calibri"/>
          <w:sz w:val="24"/>
          <w:szCs w:val="24"/>
          <w:lang w:val="ru-RU"/>
        </w:rPr>
      </w:pPr>
      <w:r w:rsidRPr="006F6734">
        <w:rPr>
          <w:rStyle w:val="afb"/>
          <w:rFonts w:cs="Calibri"/>
          <w:sz w:val="24"/>
          <w:szCs w:val="24"/>
          <w:lang w:val="ru-RU"/>
        </w:rPr>
        <w:t xml:space="preserve">Руководство по индивидуальным жалобам </w:t>
      </w:r>
      <w:proofErr w:type="spellStart"/>
      <w:r w:rsidRPr="006F6734">
        <w:rPr>
          <w:rStyle w:val="afb"/>
          <w:rFonts w:cs="Calibri"/>
          <w:sz w:val="24"/>
          <w:szCs w:val="24"/>
          <w:lang w:val="ru-RU"/>
        </w:rPr>
        <w:t>РГПЗ</w:t>
      </w:r>
      <w:proofErr w:type="spellEnd"/>
      <w:r w:rsidRPr="006F6734">
        <w:rPr>
          <w:rStyle w:val="afb"/>
          <w:rFonts w:cs="Calibri"/>
          <w:sz w:val="24"/>
          <w:szCs w:val="24"/>
          <w:lang w:val="ru-RU"/>
        </w:rPr>
        <w:t xml:space="preserve">: </w:t>
      </w:r>
      <w:hyperlink r:id="rId29" w:history="1">
        <w:r w:rsidRPr="006F6734">
          <w:rPr>
            <w:rStyle w:val="Link"/>
            <w:rFonts w:cs="Calibri"/>
            <w:sz w:val="24"/>
            <w:szCs w:val="24"/>
          </w:rPr>
          <w:t>http</w:t>
        </w:r>
        <w:r w:rsidRPr="006F6734">
          <w:rPr>
            <w:rStyle w:val="Link"/>
            <w:rFonts w:cs="Calibri"/>
            <w:sz w:val="24"/>
            <w:szCs w:val="24"/>
            <w:lang w:val="ru-RU"/>
          </w:rPr>
          <w:t>://</w:t>
        </w:r>
        <w:r w:rsidRPr="006F6734">
          <w:rPr>
            <w:rStyle w:val="Link"/>
            <w:rFonts w:cs="Calibri"/>
            <w:sz w:val="24"/>
            <w:szCs w:val="24"/>
          </w:rPr>
          <w:t>www</w:t>
        </w:r>
        <w:r w:rsidRPr="006F6734">
          <w:rPr>
            <w:rStyle w:val="Link"/>
            <w:rFonts w:cs="Calibri"/>
            <w:sz w:val="24"/>
            <w:szCs w:val="24"/>
            <w:lang w:val="ru-RU"/>
          </w:rPr>
          <w:t>.</w:t>
        </w:r>
        <w:r w:rsidRPr="006F6734">
          <w:rPr>
            <w:rStyle w:val="Link"/>
            <w:rFonts w:cs="Calibri"/>
            <w:sz w:val="24"/>
            <w:szCs w:val="24"/>
          </w:rPr>
          <w:t>ohchr</w:t>
        </w:r>
        <w:r w:rsidRPr="006F6734">
          <w:rPr>
            <w:rStyle w:val="Link"/>
            <w:rFonts w:cs="Calibri"/>
            <w:sz w:val="24"/>
            <w:szCs w:val="24"/>
            <w:lang w:val="ru-RU"/>
          </w:rPr>
          <w:t>.</w:t>
        </w:r>
        <w:r w:rsidRPr="006F6734">
          <w:rPr>
            <w:rStyle w:val="Link"/>
            <w:rFonts w:cs="Calibri"/>
            <w:sz w:val="24"/>
            <w:szCs w:val="24"/>
          </w:rPr>
          <w:t>org</w:t>
        </w:r>
        <w:r w:rsidRPr="006F6734">
          <w:rPr>
            <w:rStyle w:val="Link"/>
            <w:rFonts w:cs="Calibri"/>
            <w:sz w:val="24"/>
            <w:szCs w:val="24"/>
            <w:lang w:val="ru-RU"/>
          </w:rPr>
          <w:t>/</w:t>
        </w:r>
        <w:r w:rsidRPr="006F6734">
          <w:rPr>
            <w:rStyle w:val="Link"/>
            <w:rFonts w:cs="Calibri"/>
            <w:sz w:val="24"/>
            <w:szCs w:val="24"/>
          </w:rPr>
          <w:t>EN</w:t>
        </w:r>
        <w:r w:rsidRPr="006F6734">
          <w:rPr>
            <w:rStyle w:val="Link"/>
            <w:rFonts w:cs="Calibri"/>
            <w:sz w:val="24"/>
            <w:szCs w:val="24"/>
            <w:lang w:val="ru-RU"/>
          </w:rPr>
          <w:t>/</w:t>
        </w:r>
        <w:r w:rsidRPr="006F6734">
          <w:rPr>
            <w:rStyle w:val="Link"/>
            <w:rFonts w:cs="Calibri"/>
            <w:sz w:val="24"/>
            <w:szCs w:val="24"/>
          </w:rPr>
          <w:t>Issues</w:t>
        </w:r>
        <w:r w:rsidRPr="006F6734">
          <w:rPr>
            <w:rStyle w:val="Link"/>
            <w:rFonts w:cs="Calibri"/>
            <w:sz w:val="24"/>
            <w:szCs w:val="24"/>
            <w:lang w:val="ru-RU"/>
          </w:rPr>
          <w:t>/</w:t>
        </w:r>
        <w:r w:rsidRPr="006F6734">
          <w:rPr>
            <w:rStyle w:val="Link"/>
            <w:rFonts w:cs="Calibri"/>
            <w:sz w:val="24"/>
            <w:szCs w:val="24"/>
          </w:rPr>
          <w:t>Detention</w:t>
        </w:r>
        <w:r w:rsidRPr="006F6734">
          <w:rPr>
            <w:rStyle w:val="Link"/>
            <w:rFonts w:cs="Calibri"/>
            <w:sz w:val="24"/>
            <w:szCs w:val="24"/>
            <w:lang w:val="ru-RU"/>
          </w:rPr>
          <w:t>/</w:t>
        </w:r>
        <w:r w:rsidRPr="006F6734">
          <w:rPr>
            <w:rStyle w:val="Link"/>
            <w:rFonts w:cs="Calibri"/>
            <w:sz w:val="24"/>
            <w:szCs w:val="24"/>
          </w:rPr>
          <w:t>Pages</w:t>
        </w:r>
        <w:r w:rsidRPr="006F6734">
          <w:rPr>
            <w:rStyle w:val="Link"/>
            <w:rFonts w:cs="Calibri"/>
            <w:sz w:val="24"/>
            <w:szCs w:val="24"/>
            <w:lang w:val="ru-RU"/>
          </w:rPr>
          <w:t>/</w:t>
        </w:r>
        <w:r w:rsidRPr="006F6734">
          <w:rPr>
            <w:rStyle w:val="Link"/>
            <w:rFonts w:cs="Calibri"/>
            <w:sz w:val="24"/>
            <w:szCs w:val="24"/>
          </w:rPr>
          <w:t>Complaints</w:t>
        </w:r>
        <w:r w:rsidRPr="006F6734">
          <w:rPr>
            <w:rStyle w:val="Link"/>
            <w:rFonts w:cs="Calibri"/>
            <w:sz w:val="24"/>
            <w:szCs w:val="24"/>
            <w:lang w:val="ru-RU"/>
          </w:rPr>
          <w:t>.</w:t>
        </w:r>
        <w:r w:rsidRPr="006F6734">
          <w:rPr>
            <w:rStyle w:val="Link"/>
            <w:rFonts w:cs="Calibri"/>
            <w:sz w:val="24"/>
            <w:szCs w:val="24"/>
          </w:rPr>
          <w:t>aspx</w:t>
        </w:r>
      </w:hyperlink>
      <w:r w:rsidRPr="006F6734">
        <w:rPr>
          <w:rStyle w:val="afb"/>
          <w:rFonts w:cs="Calibri"/>
          <w:sz w:val="24"/>
          <w:szCs w:val="24"/>
          <w:lang w:val="ru-RU"/>
        </w:rPr>
        <w:t xml:space="preserve"> </w:t>
      </w:r>
    </w:p>
    <w:p w:rsidR="00E02533" w:rsidRPr="006F6734" w:rsidRDefault="00E02533" w:rsidP="00055C8E">
      <w:pPr>
        <w:pStyle w:val="a4"/>
        <w:numPr>
          <w:ilvl w:val="0"/>
          <w:numId w:val="12"/>
        </w:numPr>
        <w:pBdr>
          <w:top w:val="nil"/>
          <w:left w:val="nil"/>
          <w:bottom w:val="nil"/>
          <w:right w:val="nil"/>
          <w:between w:val="nil"/>
          <w:bar w:val="nil"/>
        </w:pBdr>
        <w:spacing w:after="0" w:line="240" w:lineRule="auto"/>
        <w:contextualSpacing w:val="0"/>
        <w:rPr>
          <w:rFonts w:cs="Calibri"/>
          <w:sz w:val="24"/>
          <w:szCs w:val="24"/>
          <w:lang w:val="ru-RU"/>
        </w:rPr>
      </w:pPr>
      <w:r w:rsidRPr="006F6734">
        <w:rPr>
          <w:rStyle w:val="afb"/>
          <w:rFonts w:cs="Calibri"/>
          <w:sz w:val="24"/>
          <w:szCs w:val="24"/>
          <w:lang w:val="ru-RU"/>
        </w:rPr>
        <w:t xml:space="preserve">Мнения </w:t>
      </w:r>
      <w:r w:rsidRPr="006F6734">
        <w:rPr>
          <w:rStyle w:val="afb"/>
          <w:rFonts w:cs="Calibri"/>
          <w:sz w:val="24"/>
          <w:szCs w:val="24"/>
          <w:lang w:val="kk-KZ"/>
        </w:rPr>
        <w:t>РГПЗ</w:t>
      </w:r>
      <w:r w:rsidRPr="006F6734">
        <w:rPr>
          <w:rStyle w:val="afb"/>
          <w:rFonts w:cs="Calibri"/>
          <w:sz w:val="24"/>
          <w:szCs w:val="24"/>
          <w:lang w:val="ru-RU"/>
        </w:rPr>
        <w:t xml:space="preserve">: </w:t>
      </w:r>
      <w:hyperlink r:id="rId30" w:history="1">
        <w:r w:rsidRPr="006F6734">
          <w:rPr>
            <w:rStyle w:val="Link"/>
            <w:rFonts w:cs="Calibri"/>
            <w:sz w:val="24"/>
            <w:szCs w:val="24"/>
          </w:rPr>
          <w:t>http</w:t>
        </w:r>
        <w:r w:rsidRPr="006F6734">
          <w:rPr>
            <w:rStyle w:val="Link"/>
            <w:rFonts w:cs="Calibri"/>
            <w:sz w:val="24"/>
            <w:szCs w:val="24"/>
            <w:lang w:val="ru-RU"/>
          </w:rPr>
          <w:t>://</w:t>
        </w:r>
        <w:r w:rsidRPr="006F6734">
          <w:rPr>
            <w:rStyle w:val="Link"/>
            <w:rFonts w:cs="Calibri"/>
            <w:sz w:val="24"/>
            <w:szCs w:val="24"/>
          </w:rPr>
          <w:t>www</w:t>
        </w:r>
        <w:r w:rsidRPr="006F6734">
          <w:rPr>
            <w:rStyle w:val="Link"/>
            <w:rFonts w:cs="Calibri"/>
            <w:sz w:val="24"/>
            <w:szCs w:val="24"/>
            <w:lang w:val="ru-RU"/>
          </w:rPr>
          <w:t>.</w:t>
        </w:r>
        <w:r w:rsidRPr="006F6734">
          <w:rPr>
            <w:rStyle w:val="Link"/>
            <w:rFonts w:cs="Calibri"/>
            <w:sz w:val="24"/>
            <w:szCs w:val="24"/>
          </w:rPr>
          <w:t>ohchr</w:t>
        </w:r>
        <w:r w:rsidRPr="006F6734">
          <w:rPr>
            <w:rStyle w:val="Link"/>
            <w:rFonts w:cs="Calibri"/>
            <w:sz w:val="24"/>
            <w:szCs w:val="24"/>
            <w:lang w:val="ru-RU"/>
          </w:rPr>
          <w:t>.</w:t>
        </w:r>
        <w:r w:rsidRPr="006F6734">
          <w:rPr>
            <w:rStyle w:val="Link"/>
            <w:rFonts w:cs="Calibri"/>
            <w:sz w:val="24"/>
            <w:szCs w:val="24"/>
          </w:rPr>
          <w:t>org</w:t>
        </w:r>
        <w:r w:rsidRPr="006F6734">
          <w:rPr>
            <w:rStyle w:val="Link"/>
            <w:rFonts w:cs="Calibri"/>
            <w:sz w:val="24"/>
            <w:szCs w:val="24"/>
            <w:lang w:val="ru-RU"/>
          </w:rPr>
          <w:t>/</w:t>
        </w:r>
        <w:r w:rsidRPr="006F6734">
          <w:rPr>
            <w:rStyle w:val="Link"/>
            <w:rFonts w:cs="Calibri"/>
            <w:sz w:val="24"/>
            <w:szCs w:val="24"/>
          </w:rPr>
          <w:t>EN</w:t>
        </w:r>
        <w:r w:rsidRPr="006F6734">
          <w:rPr>
            <w:rStyle w:val="Link"/>
            <w:rFonts w:cs="Calibri"/>
            <w:sz w:val="24"/>
            <w:szCs w:val="24"/>
            <w:lang w:val="ru-RU"/>
          </w:rPr>
          <w:t>/</w:t>
        </w:r>
        <w:r w:rsidRPr="006F6734">
          <w:rPr>
            <w:rStyle w:val="Link"/>
            <w:rFonts w:cs="Calibri"/>
            <w:sz w:val="24"/>
            <w:szCs w:val="24"/>
          </w:rPr>
          <w:t>Issues</w:t>
        </w:r>
        <w:r w:rsidRPr="006F6734">
          <w:rPr>
            <w:rStyle w:val="Link"/>
            <w:rFonts w:cs="Calibri"/>
            <w:sz w:val="24"/>
            <w:szCs w:val="24"/>
            <w:lang w:val="ru-RU"/>
          </w:rPr>
          <w:t>/</w:t>
        </w:r>
        <w:r w:rsidRPr="006F6734">
          <w:rPr>
            <w:rStyle w:val="Link"/>
            <w:rFonts w:cs="Calibri"/>
            <w:sz w:val="24"/>
            <w:szCs w:val="24"/>
          </w:rPr>
          <w:t>Detention</w:t>
        </w:r>
        <w:r w:rsidRPr="006F6734">
          <w:rPr>
            <w:rStyle w:val="Link"/>
            <w:rFonts w:cs="Calibri"/>
            <w:sz w:val="24"/>
            <w:szCs w:val="24"/>
            <w:lang w:val="ru-RU"/>
          </w:rPr>
          <w:t>/</w:t>
        </w:r>
        <w:r w:rsidRPr="006F6734">
          <w:rPr>
            <w:rStyle w:val="Link"/>
            <w:rFonts w:cs="Calibri"/>
            <w:sz w:val="24"/>
            <w:szCs w:val="24"/>
          </w:rPr>
          <w:t>Pages</w:t>
        </w:r>
        <w:r w:rsidRPr="006F6734">
          <w:rPr>
            <w:rStyle w:val="Link"/>
            <w:rFonts w:cs="Calibri"/>
            <w:sz w:val="24"/>
            <w:szCs w:val="24"/>
            <w:lang w:val="ru-RU"/>
          </w:rPr>
          <w:t>/</w:t>
        </w:r>
        <w:r w:rsidRPr="006F6734">
          <w:rPr>
            <w:rStyle w:val="Link"/>
            <w:rFonts w:cs="Calibri"/>
            <w:sz w:val="24"/>
            <w:szCs w:val="24"/>
          </w:rPr>
          <w:t>OpinionsadoptedbytheWGAD</w:t>
        </w:r>
        <w:r w:rsidRPr="006F6734">
          <w:rPr>
            <w:rStyle w:val="Link"/>
            <w:rFonts w:cs="Calibri"/>
            <w:sz w:val="24"/>
            <w:szCs w:val="24"/>
            <w:lang w:val="ru-RU"/>
          </w:rPr>
          <w:t>.</w:t>
        </w:r>
        <w:r w:rsidRPr="006F6734">
          <w:rPr>
            <w:rStyle w:val="Link"/>
            <w:rFonts w:cs="Calibri"/>
            <w:sz w:val="24"/>
            <w:szCs w:val="24"/>
          </w:rPr>
          <w:t>aspx</w:t>
        </w:r>
      </w:hyperlink>
    </w:p>
    <w:p w:rsidR="00E02533" w:rsidRPr="006F6734" w:rsidRDefault="00E02533" w:rsidP="00055C8E">
      <w:pPr>
        <w:pStyle w:val="a4"/>
        <w:numPr>
          <w:ilvl w:val="0"/>
          <w:numId w:val="12"/>
        </w:numPr>
        <w:pBdr>
          <w:top w:val="nil"/>
          <w:left w:val="nil"/>
          <w:bottom w:val="nil"/>
          <w:right w:val="nil"/>
          <w:between w:val="nil"/>
          <w:bar w:val="nil"/>
        </w:pBdr>
        <w:spacing w:after="0" w:line="240" w:lineRule="auto"/>
        <w:contextualSpacing w:val="0"/>
        <w:rPr>
          <w:rFonts w:cs="Calibri"/>
          <w:sz w:val="24"/>
          <w:szCs w:val="24"/>
          <w:lang w:val="ru-RU"/>
        </w:rPr>
      </w:pPr>
      <w:r w:rsidRPr="006F6734">
        <w:rPr>
          <w:rStyle w:val="afb"/>
          <w:rFonts w:cs="Calibri"/>
          <w:sz w:val="24"/>
          <w:szCs w:val="24"/>
          <w:lang w:val="ru-RU"/>
        </w:rPr>
        <w:t xml:space="preserve">База данных </w:t>
      </w:r>
      <w:r w:rsidRPr="006F6734">
        <w:rPr>
          <w:rStyle w:val="afb"/>
          <w:rFonts w:cs="Calibri"/>
          <w:sz w:val="24"/>
          <w:szCs w:val="24"/>
          <w:lang w:val="kk-KZ"/>
        </w:rPr>
        <w:t>мнений РГПЗ</w:t>
      </w:r>
      <w:r w:rsidRPr="006F6734">
        <w:rPr>
          <w:rStyle w:val="afb"/>
          <w:rFonts w:cs="Calibri"/>
          <w:sz w:val="24"/>
          <w:szCs w:val="24"/>
          <w:lang w:val="ru-RU"/>
        </w:rPr>
        <w:t xml:space="preserve">: </w:t>
      </w:r>
      <w:hyperlink r:id="rId31" w:history="1">
        <w:r w:rsidRPr="006F6734">
          <w:rPr>
            <w:rStyle w:val="Link"/>
            <w:rFonts w:cs="Calibri"/>
            <w:sz w:val="24"/>
            <w:szCs w:val="24"/>
          </w:rPr>
          <w:t>https</w:t>
        </w:r>
        <w:r w:rsidRPr="006F6734">
          <w:rPr>
            <w:rStyle w:val="Link"/>
            <w:rFonts w:cs="Calibri"/>
            <w:sz w:val="24"/>
            <w:szCs w:val="24"/>
            <w:lang w:val="ru-RU"/>
          </w:rPr>
          <w:t>://</w:t>
        </w:r>
        <w:r w:rsidRPr="006F6734">
          <w:rPr>
            <w:rStyle w:val="Link"/>
            <w:rFonts w:cs="Calibri"/>
            <w:sz w:val="24"/>
            <w:szCs w:val="24"/>
          </w:rPr>
          <w:t>www</w:t>
        </w:r>
        <w:r w:rsidRPr="006F6734">
          <w:rPr>
            <w:rStyle w:val="Link"/>
            <w:rFonts w:cs="Calibri"/>
            <w:sz w:val="24"/>
            <w:szCs w:val="24"/>
            <w:lang w:val="ru-RU"/>
          </w:rPr>
          <w:t>.</w:t>
        </w:r>
        <w:r w:rsidRPr="006F6734">
          <w:rPr>
            <w:rStyle w:val="Link"/>
            <w:rFonts w:cs="Calibri"/>
            <w:sz w:val="24"/>
            <w:szCs w:val="24"/>
          </w:rPr>
          <w:t>unwgaddatabase</w:t>
        </w:r>
        <w:r w:rsidRPr="006F6734">
          <w:rPr>
            <w:rStyle w:val="Link"/>
            <w:rFonts w:cs="Calibri"/>
            <w:sz w:val="24"/>
            <w:szCs w:val="24"/>
            <w:lang w:val="ru-RU"/>
          </w:rPr>
          <w:t>.</w:t>
        </w:r>
        <w:r w:rsidRPr="006F6734">
          <w:rPr>
            <w:rStyle w:val="Link"/>
            <w:rFonts w:cs="Calibri"/>
            <w:sz w:val="24"/>
            <w:szCs w:val="24"/>
          </w:rPr>
          <w:t>org</w:t>
        </w:r>
        <w:r w:rsidRPr="006F6734">
          <w:rPr>
            <w:rStyle w:val="Link"/>
            <w:rFonts w:cs="Calibri"/>
            <w:sz w:val="24"/>
            <w:szCs w:val="24"/>
            <w:lang w:val="ru-RU"/>
          </w:rPr>
          <w:t>/</w:t>
        </w:r>
        <w:r w:rsidRPr="006F6734">
          <w:rPr>
            <w:rStyle w:val="Link"/>
            <w:rFonts w:cs="Calibri"/>
            <w:sz w:val="24"/>
            <w:szCs w:val="24"/>
          </w:rPr>
          <w:t>un</w:t>
        </w:r>
        <w:r w:rsidRPr="006F6734">
          <w:rPr>
            <w:rStyle w:val="Link"/>
            <w:rFonts w:cs="Calibri"/>
            <w:sz w:val="24"/>
            <w:szCs w:val="24"/>
            <w:lang w:val="ru-RU"/>
          </w:rPr>
          <w:t>/</w:t>
        </w:r>
        <w:r w:rsidRPr="006F6734">
          <w:rPr>
            <w:rStyle w:val="Link"/>
            <w:rFonts w:cs="Calibri"/>
            <w:sz w:val="24"/>
            <w:szCs w:val="24"/>
          </w:rPr>
          <w:t>Default</w:t>
        </w:r>
        <w:r w:rsidRPr="006F6734">
          <w:rPr>
            <w:rStyle w:val="Link"/>
            <w:rFonts w:cs="Calibri"/>
            <w:sz w:val="24"/>
            <w:szCs w:val="24"/>
            <w:lang w:val="ru-RU"/>
          </w:rPr>
          <w:t>.</w:t>
        </w:r>
        <w:r w:rsidRPr="006F6734">
          <w:rPr>
            <w:rStyle w:val="Link"/>
            <w:rFonts w:cs="Calibri"/>
            <w:sz w:val="24"/>
            <w:szCs w:val="24"/>
          </w:rPr>
          <w:t>aspx</w:t>
        </w:r>
        <w:r w:rsidRPr="006F6734">
          <w:rPr>
            <w:rStyle w:val="Link"/>
            <w:rFonts w:cs="Calibri"/>
            <w:sz w:val="24"/>
            <w:szCs w:val="24"/>
            <w:lang w:val="ru-RU"/>
          </w:rPr>
          <w:t>?</w:t>
        </w:r>
        <w:r w:rsidRPr="006F6734">
          <w:rPr>
            <w:rStyle w:val="Link"/>
            <w:rFonts w:cs="Calibri"/>
            <w:sz w:val="24"/>
            <w:szCs w:val="24"/>
          </w:rPr>
          <w:t>rdr</w:t>
        </w:r>
        <w:r w:rsidRPr="006F6734">
          <w:rPr>
            <w:rStyle w:val="Link"/>
            <w:rFonts w:cs="Calibri"/>
            <w:sz w:val="24"/>
            <w:szCs w:val="24"/>
            <w:lang w:val="ru-RU"/>
          </w:rPr>
          <w:t>=</w:t>
        </w:r>
        <w:r w:rsidRPr="006F6734">
          <w:rPr>
            <w:rStyle w:val="Link"/>
            <w:rFonts w:cs="Calibri"/>
            <w:sz w:val="24"/>
            <w:szCs w:val="24"/>
          </w:rPr>
          <w:t>true</w:t>
        </w:r>
        <w:r w:rsidRPr="006F6734">
          <w:rPr>
            <w:rStyle w:val="Link"/>
            <w:rFonts w:cs="Calibri"/>
            <w:sz w:val="24"/>
            <w:szCs w:val="24"/>
            <w:lang w:val="ru-RU"/>
          </w:rPr>
          <w:t>&amp;</w:t>
        </w:r>
        <w:r w:rsidRPr="006F6734">
          <w:rPr>
            <w:rStyle w:val="Link"/>
            <w:rFonts w:cs="Calibri"/>
            <w:sz w:val="24"/>
            <w:szCs w:val="24"/>
          </w:rPr>
          <w:t>LangType</w:t>
        </w:r>
        <w:r w:rsidRPr="006F6734">
          <w:rPr>
            <w:rStyle w:val="Link"/>
            <w:rFonts w:cs="Calibri"/>
            <w:sz w:val="24"/>
            <w:szCs w:val="24"/>
            <w:lang w:val="ru-RU"/>
          </w:rPr>
          <w:t>=1036</w:t>
        </w:r>
      </w:hyperlink>
      <w:r w:rsidRPr="006F6734">
        <w:rPr>
          <w:rStyle w:val="afb"/>
          <w:rFonts w:cs="Calibri"/>
          <w:sz w:val="24"/>
          <w:szCs w:val="24"/>
          <w:lang w:val="ru-RU"/>
        </w:rPr>
        <w:t xml:space="preserve"> </w:t>
      </w:r>
    </w:p>
    <w:p w:rsidR="00D949AA" w:rsidRPr="00B701BD" w:rsidRDefault="00D949AA" w:rsidP="00E02533">
      <w:pPr>
        <w:spacing w:after="0" w:line="240" w:lineRule="auto"/>
        <w:jc w:val="both"/>
        <w:rPr>
          <w:rFonts w:ascii="Calibri" w:eastAsia="Verdana" w:hAnsi="Calibri" w:cs="Calibri"/>
          <w:sz w:val="24"/>
          <w:szCs w:val="24"/>
        </w:rPr>
      </w:pPr>
    </w:p>
    <w:p w:rsidR="00E02533" w:rsidRDefault="00E02533">
      <w:pPr>
        <w:rPr>
          <w:rFonts w:ascii="Calibri" w:eastAsia="Verdana" w:hAnsi="Calibri" w:cs="Calibri"/>
          <w:sz w:val="24"/>
          <w:szCs w:val="24"/>
        </w:rPr>
      </w:pPr>
      <w:r>
        <w:rPr>
          <w:rFonts w:ascii="Calibri" w:eastAsia="Verdana" w:hAnsi="Calibri" w:cs="Calibri"/>
          <w:sz w:val="24"/>
          <w:szCs w:val="24"/>
        </w:rPr>
        <w:br w:type="page"/>
      </w:r>
    </w:p>
    <w:p w:rsidR="00B701BD" w:rsidRPr="00E02533" w:rsidRDefault="00E02533" w:rsidP="00055C8E">
      <w:pPr>
        <w:numPr>
          <w:ilvl w:val="0"/>
          <w:numId w:val="2"/>
        </w:numPr>
        <w:tabs>
          <w:tab w:val="left" w:pos="284"/>
        </w:tabs>
        <w:spacing w:after="0" w:line="240" w:lineRule="auto"/>
        <w:ind w:left="0" w:firstLine="0"/>
        <w:contextualSpacing/>
        <w:rPr>
          <w:rFonts w:ascii="Calibri" w:eastAsia="Calibri" w:hAnsi="Calibri" w:cstheme="minorHAnsi"/>
          <w:b/>
          <w:color w:val="8496B0" w:themeColor="text2" w:themeTint="99"/>
          <w:sz w:val="36"/>
          <w:szCs w:val="36"/>
          <w:lang w:val="kk-KZ"/>
        </w:rPr>
      </w:pPr>
      <w:r w:rsidRPr="00E02533">
        <w:rPr>
          <w:rFonts w:ascii="Calibri" w:eastAsia="Calibri" w:hAnsi="Calibri" w:cstheme="minorHAnsi"/>
          <w:b/>
          <w:color w:val="8496B0" w:themeColor="text2" w:themeTint="99"/>
          <w:sz w:val="36"/>
          <w:szCs w:val="36"/>
          <w:lang w:val="kk-KZ"/>
        </w:rPr>
        <w:lastRenderedPageBreak/>
        <w:t>СТРАТЕГИИ ЭФФЕКТИВНОГО МНОГОКРАТНОГО ИСПОЛЬЗОВАНИЯ МЕХАНИЗМОВ</w:t>
      </w:r>
    </w:p>
    <w:p w:rsidR="00E02533" w:rsidRDefault="00E02533" w:rsidP="00AB7C51">
      <w:pPr>
        <w:shd w:val="clear" w:color="auto" w:fill="FFFFFF" w:themeFill="background1"/>
        <w:spacing w:after="0" w:line="240" w:lineRule="auto"/>
        <w:jc w:val="both"/>
        <w:rPr>
          <w:rFonts w:eastAsia="Calibri" w:cstheme="minorHAnsi"/>
          <w:sz w:val="24"/>
          <w:szCs w:val="24"/>
          <w:lang w:val="kk-KZ"/>
        </w:rPr>
      </w:pPr>
    </w:p>
    <w:p w:rsidR="00E02533" w:rsidRDefault="00E02533" w:rsidP="00AB7C51">
      <w:pPr>
        <w:shd w:val="clear" w:color="auto" w:fill="FFFFFF" w:themeFill="background1"/>
        <w:spacing w:after="0" w:line="240" w:lineRule="auto"/>
        <w:jc w:val="both"/>
        <w:rPr>
          <w:rFonts w:eastAsia="Calibri" w:cstheme="minorHAnsi"/>
          <w:sz w:val="24"/>
          <w:szCs w:val="24"/>
          <w:lang w:val="kk-KZ"/>
        </w:rPr>
      </w:pPr>
    </w:p>
    <w:p w:rsidR="0031042D" w:rsidRPr="0031042D" w:rsidRDefault="0031042D" w:rsidP="0031042D">
      <w:pPr>
        <w:shd w:val="clear" w:color="auto" w:fill="FFFFFF" w:themeFill="background1"/>
        <w:spacing w:after="0" w:line="240" w:lineRule="auto"/>
        <w:jc w:val="both"/>
        <w:rPr>
          <w:rFonts w:eastAsia="Calibri" w:cstheme="minorHAnsi"/>
          <w:b/>
          <w:color w:val="8496B0" w:themeColor="text2" w:themeTint="99"/>
          <w:sz w:val="28"/>
          <w:szCs w:val="28"/>
          <w:lang w:val="kk-KZ"/>
        </w:rPr>
      </w:pPr>
      <w:r w:rsidRPr="0031042D">
        <w:rPr>
          <w:rFonts w:eastAsia="Calibri" w:cstheme="minorHAnsi"/>
          <w:b/>
          <w:color w:val="8496B0" w:themeColor="text2" w:themeTint="99"/>
          <w:sz w:val="28"/>
          <w:szCs w:val="28"/>
        </w:rPr>
        <w:t>В</w:t>
      </w:r>
      <w:r w:rsidRPr="0031042D">
        <w:rPr>
          <w:rFonts w:eastAsia="Calibri" w:cstheme="minorHAnsi"/>
          <w:b/>
          <w:color w:val="8496B0" w:themeColor="text2" w:themeTint="99"/>
          <w:sz w:val="28"/>
          <w:szCs w:val="28"/>
          <w:lang w:val="kk-KZ"/>
        </w:rPr>
        <w:t>ыбор международного механизма - чеклист</w:t>
      </w:r>
    </w:p>
    <w:p w:rsidR="0031042D" w:rsidRDefault="0031042D" w:rsidP="0031042D">
      <w:pPr>
        <w:shd w:val="clear" w:color="auto" w:fill="FFFFFF" w:themeFill="background1"/>
        <w:spacing w:after="0" w:line="240" w:lineRule="auto"/>
        <w:jc w:val="both"/>
        <w:rPr>
          <w:rFonts w:eastAsia="Calibri" w:cstheme="minorHAnsi"/>
          <w:sz w:val="24"/>
          <w:szCs w:val="24"/>
          <w:lang w:val="kk-KZ"/>
        </w:rPr>
      </w:pPr>
    </w:p>
    <w:p w:rsidR="0011356F" w:rsidRDefault="0011356F" w:rsidP="0031042D">
      <w:pPr>
        <w:shd w:val="clear" w:color="auto" w:fill="FFFFFF" w:themeFill="background1"/>
        <w:spacing w:after="0" w:line="240" w:lineRule="auto"/>
        <w:jc w:val="both"/>
        <w:rPr>
          <w:rFonts w:eastAsia="Calibri" w:cstheme="minorHAnsi"/>
          <w:sz w:val="24"/>
          <w:szCs w:val="24"/>
          <w:lang w:val="kk-KZ"/>
        </w:rPr>
      </w:pPr>
    </w:p>
    <w:p w:rsidR="0031042D" w:rsidRPr="0031042D" w:rsidRDefault="0031042D" w:rsidP="0011356F">
      <w:pPr>
        <w:shd w:val="clear" w:color="auto" w:fill="D5DCE4" w:themeFill="text2" w:themeFillTint="33"/>
        <w:spacing w:after="0" w:line="240" w:lineRule="auto"/>
        <w:jc w:val="both"/>
        <w:rPr>
          <w:rFonts w:eastAsia="Calibri" w:cstheme="minorHAnsi"/>
          <w:sz w:val="24"/>
          <w:szCs w:val="24"/>
          <w:lang w:val="kk-KZ"/>
        </w:rPr>
      </w:pPr>
      <w:r w:rsidRPr="0031042D">
        <w:rPr>
          <w:rFonts w:eastAsia="Calibri" w:cstheme="minorHAnsi"/>
          <w:sz w:val="24"/>
          <w:szCs w:val="24"/>
          <w:lang w:val="kk-KZ"/>
        </w:rPr>
        <w:t>Какой международный орган или механизм можно использовать?</w:t>
      </w:r>
    </w:p>
    <w:p w:rsidR="0031042D" w:rsidRPr="0031042D" w:rsidRDefault="0031042D" w:rsidP="0011356F">
      <w:pPr>
        <w:shd w:val="clear" w:color="auto" w:fill="D5DCE4" w:themeFill="text2" w:themeFillTint="33"/>
        <w:spacing w:after="0" w:line="240" w:lineRule="auto"/>
        <w:jc w:val="both"/>
        <w:rPr>
          <w:rFonts w:eastAsia="Calibri" w:cstheme="minorHAnsi"/>
          <w:sz w:val="24"/>
          <w:szCs w:val="24"/>
          <w:lang w:val="kk-KZ"/>
        </w:rPr>
      </w:pPr>
    </w:p>
    <w:p w:rsidR="0031042D" w:rsidRPr="0011356F" w:rsidRDefault="0031042D" w:rsidP="0011356F">
      <w:pPr>
        <w:shd w:val="clear" w:color="auto" w:fill="D5DCE4" w:themeFill="text2" w:themeFillTint="33"/>
        <w:spacing w:after="0" w:line="240" w:lineRule="auto"/>
        <w:jc w:val="both"/>
        <w:rPr>
          <w:rFonts w:eastAsia="Calibri" w:cstheme="minorHAnsi"/>
          <w:b/>
          <w:sz w:val="24"/>
          <w:szCs w:val="24"/>
          <w:lang w:val="kk-KZ"/>
        </w:rPr>
      </w:pPr>
      <w:r w:rsidRPr="0011356F">
        <w:rPr>
          <w:rFonts w:eastAsia="Calibri" w:cstheme="minorHAnsi"/>
          <w:b/>
          <w:sz w:val="24"/>
          <w:szCs w:val="24"/>
          <w:lang w:val="kk-KZ"/>
        </w:rPr>
        <w:t>а) Применимость международных договорных обязательств</w:t>
      </w:r>
    </w:p>
    <w:p w:rsidR="0031042D" w:rsidRPr="0031042D" w:rsidRDefault="0031042D" w:rsidP="0011356F">
      <w:pPr>
        <w:shd w:val="clear" w:color="auto" w:fill="D5DCE4" w:themeFill="text2" w:themeFillTint="33"/>
        <w:spacing w:after="0" w:line="240" w:lineRule="auto"/>
        <w:jc w:val="both"/>
        <w:rPr>
          <w:rFonts w:eastAsia="Calibri" w:cstheme="minorHAnsi"/>
          <w:sz w:val="24"/>
          <w:szCs w:val="24"/>
          <w:lang w:val="kk-KZ"/>
        </w:rPr>
      </w:pPr>
      <w:r w:rsidRPr="0031042D">
        <w:rPr>
          <w:rFonts w:eastAsia="Calibri" w:cstheme="minorHAnsi"/>
          <w:sz w:val="24"/>
          <w:szCs w:val="24"/>
          <w:lang w:val="kk-KZ"/>
        </w:rPr>
        <w:t>1. В каких договорах по правам человека государство является участником?</w:t>
      </w:r>
    </w:p>
    <w:p w:rsidR="0031042D" w:rsidRPr="0031042D" w:rsidRDefault="0031042D" w:rsidP="0011356F">
      <w:pPr>
        <w:shd w:val="clear" w:color="auto" w:fill="D5DCE4" w:themeFill="text2" w:themeFillTint="33"/>
        <w:spacing w:after="0" w:line="240" w:lineRule="auto"/>
        <w:jc w:val="both"/>
        <w:rPr>
          <w:rFonts w:eastAsia="Calibri" w:cstheme="minorHAnsi"/>
          <w:sz w:val="24"/>
          <w:szCs w:val="24"/>
          <w:lang w:val="kk-KZ"/>
        </w:rPr>
      </w:pPr>
      <w:r w:rsidRPr="0031042D">
        <w:rPr>
          <w:rFonts w:eastAsia="Calibri" w:cstheme="minorHAnsi"/>
          <w:sz w:val="24"/>
          <w:szCs w:val="24"/>
          <w:lang w:val="kk-KZ"/>
        </w:rPr>
        <w:t>2. Делало ли государство какие-либо оговорки или заявления о толковании в отношении положений договора, которые имеют отношение к рассматриваемым вопросам?</w:t>
      </w:r>
    </w:p>
    <w:p w:rsidR="0031042D" w:rsidRPr="0031042D" w:rsidRDefault="0031042D" w:rsidP="0011356F">
      <w:pPr>
        <w:shd w:val="clear" w:color="auto" w:fill="D5DCE4" w:themeFill="text2" w:themeFillTint="33"/>
        <w:spacing w:after="0" w:line="240" w:lineRule="auto"/>
        <w:jc w:val="both"/>
        <w:rPr>
          <w:rFonts w:eastAsia="Calibri" w:cstheme="minorHAnsi"/>
          <w:sz w:val="24"/>
          <w:szCs w:val="24"/>
          <w:lang w:val="kk-KZ"/>
        </w:rPr>
      </w:pPr>
      <w:r w:rsidRPr="0031042D">
        <w:rPr>
          <w:rFonts w:eastAsia="Calibri" w:cstheme="minorHAnsi"/>
          <w:sz w:val="24"/>
          <w:szCs w:val="24"/>
          <w:lang w:val="kk-KZ"/>
        </w:rPr>
        <w:t>3. Являются ли какие-либо такие оговорки или заявления допустимыми и действительными (т.е. допускает ли такая оговорка договор?; противоречит ли оговорка или заявление объекту и цели договора?)</w:t>
      </w:r>
    </w:p>
    <w:p w:rsidR="0031042D" w:rsidRPr="0031042D" w:rsidRDefault="0031042D" w:rsidP="0011356F">
      <w:pPr>
        <w:shd w:val="clear" w:color="auto" w:fill="D5DCE4" w:themeFill="text2" w:themeFillTint="33"/>
        <w:spacing w:after="0" w:line="240" w:lineRule="auto"/>
        <w:jc w:val="both"/>
        <w:rPr>
          <w:rFonts w:eastAsia="Calibri" w:cstheme="minorHAnsi"/>
          <w:sz w:val="24"/>
          <w:szCs w:val="24"/>
          <w:lang w:val="kk-KZ"/>
        </w:rPr>
      </w:pPr>
    </w:p>
    <w:p w:rsidR="0031042D" w:rsidRPr="0011356F" w:rsidRDefault="0031042D" w:rsidP="0011356F">
      <w:pPr>
        <w:shd w:val="clear" w:color="auto" w:fill="D5DCE4" w:themeFill="text2" w:themeFillTint="33"/>
        <w:spacing w:after="0" w:line="240" w:lineRule="auto"/>
        <w:jc w:val="both"/>
        <w:rPr>
          <w:rFonts w:eastAsia="Calibri" w:cstheme="minorHAnsi"/>
          <w:b/>
          <w:sz w:val="24"/>
          <w:szCs w:val="24"/>
          <w:lang w:val="kk-KZ"/>
        </w:rPr>
      </w:pPr>
      <w:r w:rsidRPr="0011356F">
        <w:rPr>
          <w:rFonts w:eastAsia="Calibri" w:cstheme="minorHAnsi"/>
          <w:b/>
          <w:sz w:val="24"/>
          <w:szCs w:val="24"/>
          <w:lang w:val="kk-KZ"/>
        </w:rPr>
        <w:t>б) Материальная юрисдикция</w:t>
      </w:r>
    </w:p>
    <w:p w:rsidR="0031042D" w:rsidRPr="0031042D" w:rsidRDefault="0031042D" w:rsidP="0011356F">
      <w:pPr>
        <w:shd w:val="clear" w:color="auto" w:fill="D5DCE4" w:themeFill="text2" w:themeFillTint="33"/>
        <w:spacing w:after="0" w:line="240" w:lineRule="auto"/>
        <w:jc w:val="both"/>
        <w:rPr>
          <w:rFonts w:eastAsia="Calibri" w:cstheme="minorHAnsi"/>
          <w:sz w:val="24"/>
          <w:szCs w:val="24"/>
          <w:lang w:val="kk-KZ"/>
        </w:rPr>
      </w:pPr>
      <w:r w:rsidRPr="0031042D">
        <w:rPr>
          <w:rFonts w:eastAsia="Calibri" w:cstheme="minorHAnsi"/>
          <w:sz w:val="24"/>
          <w:szCs w:val="24"/>
          <w:lang w:val="kk-KZ"/>
        </w:rPr>
        <w:t>1. Являются ли факты, на которых основана жалоба, нарушением положений договора о правах человека?</w:t>
      </w:r>
    </w:p>
    <w:p w:rsidR="0031042D" w:rsidRPr="0031042D" w:rsidRDefault="0031042D" w:rsidP="0011356F">
      <w:pPr>
        <w:shd w:val="clear" w:color="auto" w:fill="D5DCE4" w:themeFill="text2" w:themeFillTint="33"/>
        <w:spacing w:after="0" w:line="240" w:lineRule="auto"/>
        <w:jc w:val="both"/>
        <w:rPr>
          <w:rFonts w:eastAsia="Calibri" w:cstheme="minorHAnsi"/>
          <w:sz w:val="24"/>
          <w:szCs w:val="24"/>
          <w:lang w:val="kk-KZ"/>
        </w:rPr>
      </w:pPr>
      <w:r w:rsidRPr="0031042D">
        <w:rPr>
          <w:rFonts w:eastAsia="Calibri" w:cstheme="minorHAnsi"/>
          <w:sz w:val="24"/>
          <w:szCs w:val="24"/>
          <w:lang w:val="kk-KZ"/>
        </w:rPr>
        <w:t>2. Какие механизмы компетентны рассматривать жалобы на эти претензии в области прав человека?</w:t>
      </w:r>
    </w:p>
    <w:p w:rsidR="0031042D" w:rsidRPr="0031042D" w:rsidRDefault="0031042D" w:rsidP="0011356F">
      <w:pPr>
        <w:shd w:val="clear" w:color="auto" w:fill="D5DCE4" w:themeFill="text2" w:themeFillTint="33"/>
        <w:spacing w:after="0" w:line="240" w:lineRule="auto"/>
        <w:jc w:val="both"/>
        <w:rPr>
          <w:rFonts w:eastAsia="Calibri" w:cstheme="minorHAnsi"/>
          <w:sz w:val="24"/>
          <w:szCs w:val="24"/>
          <w:lang w:val="kk-KZ"/>
        </w:rPr>
      </w:pPr>
    </w:p>
    <w:p w:rsidR="0031042D" w:rsidRPr="0011356F" w:rsidRDefault="0031042D" w:rsidP="0011356F">
      <w:pPr>
        <w:shd w:val="clear" w:color="auto" w:fill="D5DCE4" w:themeFill="text2" w:themeFillTint="33"/>
        <w:spacing w:after="0" w:line="240" w:lineRule="auto"/>
        <w:jc w:val="both"/>
        <w:rPr>
          <w:rFonts w:eastAsia="Calibri" w:cstheme="minorHAnsi"/>
          <w:b/>
          <w:sz w:val="24"/>
          <w:szCs w:val="24"/>
          <w:lang w:val="kk-KZ"/>
        </w:rPr>
      </w:pPr>
      <w:r w:rsidRPr="0011356F">
        <w:rPr>
          <w:rFonts w:eastAsia="Calibri" w:cstheme="minorHAnsi"/>
          <w:b/>
          <w:sz w:val="24"/>
          <w:szCs w:val="24"/>
          <w:lang w:val="kk-KZ"/>
        </w:rPr>
        <w:t>в) Временная юрисдикция</w:t>
      </w:r>
    </w:p>
    <w:p w:rsidR="0031042D" w:rsidRPr="0031042D" w:rsidRDefault="0031042D" w:rsidP="0011356F">
      <w:pPr>
        <w:shd w:val="clear" w:color="auto" w:fill="D5DCE4" w:themeFill="text2" w:themeFillTint="33"/>
        <w:spacing w:after="0" w:line="240" w:lineRule="auto"/>
        <w:jc w:val="both"/>
        <w:rPr>
          <w:rFonts w:eastAsia="Calibri" w:cstheme="minorHAnsi"/>
          <w:sz w:val="24"/>
          <w:szCs w:val="24"/>
          <w:lang w:val="kk-KZ"/>
        </w:rPr>
      </w:pPr>
      <w:r w:rsidRPr="0031042D">
        <w:rPr>
          <w:rFonts w:eastAsia="Calibri" w:cstheme="minorHAnsi"/>
          <w:sz w:val="24"/>
          <w:szCs w:val="24"/>
          <w:lang w:val="kk-KZ"/>
        </w:rPr>
        <w:t>1. Соответствующие договоры уже вступили в силу?</w:t>
      </w:r>
    </w:p>
    <w:p w:rsidR="0031042D" w:rsidRPr="0031042D" w:rsidRDefault="0031042D" w:rsidP="0011356F">
      <w:pPr>
        <w:shd w:val="clear" w:color="auto" w:fill="D5DCE4" w:themeFill="text2" w:themeFillTint="33"/>
        <w:spacing w:after="0" w:line="240" w:lineRule="auto"/>
        <w:jc w:val="both"/>
        <w:rPr>
          <w:rFonts w:eastAsia="Calibri" w:cstheme="minorHAnsi"/>
          <w:sz w:val="24"/>
          <w:szCs w:val="24"/>
          <w:lang w:val="kk-KZ"/>
        </w:rPr>
      </w:pPr>
      <w:r w:rsidRPr="0031042D">
        <w:rPr>
          <w:rFonts w:eastAsia="Calibri" w:cstheme="minorHAnsi"/>
          <w:sz w:val="24"/>
          <w:szCs w:val="24"/>
          <w:lang w:val="kk-KZ"/>
        </w:rPr>
        <w:t>2. Было ли государство связано положениями договора, содержащими соответствующие положения, в момент совершения действий (или бездействия), на которые были поданы жалобы по делу? Или есть постоянное нарушение?</w:t>
      </w:r>
    </w:p>
    <w:p w:rsidR="0031042D" w:rsidRPr="0031042D" w:rsidRDefault="0031042D" w:rsidP="0011356F">
      <w:pPr>
        <w:shd w:val="clear" w:color="auto" w:fill="D5DCE4" w:themeFill="text2" w:themeFillTint="33"/>
        <w:spacing w:after="0" w:line="240" w:lineRule="auto"/>
        <w:jc w:val="both"/>
        <w:rPr>
          <w:rFonts w:eastAsia="Calibri" w:cstheme="minorHAnsi"/>
          <w:sz w:val="24"/>
          <w:szCs w:val="24"/>
          <w:lang w:val="kk-KZ"/>
        </w:rPr>
      </w:pPr>
      <w:r w:rsidRPr="0031042D">
        <w:rPr>
          <w:rFonts w:eastAsia="Calibri" w:cstheme="minorHAnsi"/>
          <w:sz w:val="24"/>
          <w:szCs w:val="24"/>
          <w:lang w:val="kk-KZ"/>
        </w:rPr>
        <w:t>3. Если для механизма подачи индивидуальных или коллективных жалоб, имеющих отношение к договору, необходима отдельная ратификация или соглашение, было ли такое соглашение или ратификация?</w:t>
      </w:r>
    </w:p>
    <w:p w:rsidR="0031042D" w:rsidRPr="0031042D" w:rsidRDefault="0031042D" w:rsidP="0011356F">
      <w:pPr>
        <w:shd w:val="clear" w:color="auto" w:fill="D5DCE4" w:themeFill="text2" w:themeFillTint="33"/>
        <w:spacing w:after="0" w:line="240" w:lineRule="auto"/>
        <w:jc w:val="both"/>
        <w:rPr>
          <w:rFonts w:eastAsia="Calibri" w:cstheme="minorHAnsi"/>
          <w:sz w:val="24"/>
          <w:szCs w:val="24"/>
          <w:lang w:val="kk-KZ"/>
        </w:rPr>
      </w:pPr>
    </w:p>
    <w:p w:rsidR="0031042D" w:rsidRPr="0011356F" w:rsidRDefault="0031042D" w:rsidP="0011356F">
      <w:pPr>
        <w:shd w:val="clear" w:color="auto" w:fill="D5DCE4" w:themeFill="text2" w:themeFillTint="33"/>
        <w:spacing w:after="0" w:line="240" w:lineRule="auto"/>
        <w:jc w:val="both"/>
        <w:rPr>
          <w:rFonts w:eastAsia="Calibri" w:cstheme="minorHAnsi"/>
          <w:b/>
          <w:sz w:val="24"/>
          <w:szCs w:val="24"/>
          <w:lang w:val="kk-KZ"/>
        </w:rPr>
      </w:pPr>
      <w:r w:rsidRPr="0011356F">
        <w:rPr>
          <w:rFonts w:eastAsia="Calibri" w:cstheme="minorHAnsi"/>
          <w:b/>
          <w:sz w:val="24"/>
          <w:szCs w:val="24"/>
          <w:lang w:val="kk-KZ"/>
        </w:rPr>
        <w:t>г) Территориальная юрисдикция</w:t>
      </w:r>
    </w:p>
    <w:p w:rsidR="0031042D" w:rsidRPr="0031042D" w:rsidRDefault="0031042D" w:rsidP="0011356F">
      <w:pPr>
        <w:shd w:val="clear" w:color="auto" w:fill="D5DCE4" w:themeFill="text2" w:themeFillTint="33"/>
        <w:spacing w:after="0" w:line="240" w:lineRule="auto"/>
        <w:jc w:val="both"/>
        <w:rPr>
          <w:rFonts w:eastAsia="Calibri" w:cstheme="minorHAnsi"/>
          <w:sz w:val="24"/>
          <w:szCs w:val="24"/>
          <w:lang w:val="kk-KZ"/>
        </w:rPr>
      </w:pPr>
      <w:r w:rsidRPr="0031042D">
        <w:rPr>
          <w:rFonts w:eastAsia="Calibri" w:cstheme="minorHAnsi"/>
          <w:sz w:val="24"/>
          <w:szCs w:val="24"/>
          <w:lang w:val="kk-KZ"/>
        </w:rPr>
        <w:t>1. Имеет ли орган по правам человека, которому направляется жалоба, юрисдикцию в отношении соответствующего государства?</w:t>
      </w:r>
    </w:p>
    <w:p w:rsidR="0031042D" w:rsidRPr="0031042D" w:rsidRDefault="0031042D" w:rsidP="0011356F">
      <w:pPr>
        <w:shd w:val="clear" w:color="auto" w:fill="D5DCE4" w:themeFill="text2" w:themeFillTint="33"/>
        <w:spacing w:after="0" w:line="240" w:lineRule="auto"/>
        <w:jc w:val="both"/>
        <w:rPr>
          <w:rFonts w:eastAsia="Calibri" w:cstheme="minorHAnsi"/>
          <w:sz w:val="24"/>
          <w:szCs w:val="24"/>
          <w:lang w:val="kk-KZ"/>
        </w:rPr>
      </w:pPr>
      <w:r w:rsidRPr="0031042D">
        <w:rPr>
          <w:rFonts w:eastAsia="Calibri" w:cstheme="minorHAnsi"/>
          <w:sz w:val="24"/>
          <w:szCs w:val="24"/>
          <w:lang w:val="kk-KZ"/>
        </w:rPr>
        <w:t>2. Имели ли место действия, на которые подана жалоба, на территории соответствующего государства или иным образом совершались на территории или в отношении лица, на которое распространяются его полномочия или эффективный контроль, с тем чтобы попасть в его юрисдикцию?</w:t>
      </w:r>
    </w:p>
    <w:p w:rsidR="0031042D" w:rsidRPr="0031042D" w:rsidRDefault="0031042D" w:rsidP="0011356F">
      <w:pPr>
        <w:shd w:val="clear" w:color="auto" w:fill="D5DCE4" w:themeFill="text2" w:themeFillTint="33"/>
        <w:spacing w:after="0" w:line="240" w:lineRule="auto"/>
        <w:jc w:val="both"/>
        <w:rPr>
          <w:rFonts w:eastAsia="Calibri" w:cstheme="minorHAnsi"/>
          <w:sz w:val="24"/>
          <w:szCs w:val="24"/>
          <w:lang w:val="kk-KZ"/>
        </w:rPr>
      </w:pPr>
    </w:p>
    <w:p w:rsidR="0031042D" w:rsidRPr="0011356F" w:rsidRDefault="0031042D" w:rsidP="0011356F">
      <w:pPr>
        <w:shd w:val="clear" w:color="auto" w:fill="D5DCE4" w:themeFill="text2" w:themeFillTint="33"/>
        <w:spacing w:after="0" w:line="240" w:lineRule="auto"/>
        <w:jc w:val="both"/>
        <w:rPr>
          <w:rFonts w:eastAsia="Calibri" w:cstheme="minorHAnsi"/>
          <w:b/>
          <w:sz w:val="24"/>
          <w:szCs w:val="24"/>
          <w:lang w:val="kk-KZ"/>
        </w:rPr>
      </w:pPr>
      <w:r w:rsidRPr="0011356F">
        <w:rPr>
          <w:rFonts w:eastAsia="Calibri" w:cstheme="minorHAnsi"/>
          <w:b/>
          <w:sz w:val="24"/>
          <w:szCs w:val="24"/>
          <w:lang w:val="kk-KZ"/>
        </w:rPr>
        <w:t>д) Заявитель</w:t>
      </w:r>
    </w:p>
    <w:p w:rsidR="0031042D" w:rsidRPr="0031042D" w:rsidRDefault="0031042D" w:rsidP="0011356F">
      <w:pPr>
        <w:shd w:val="clear" w:color="auto" w:fill="D5DCE4" w:themeFill="text2" w:themeFillTint="33"/>
        <w:spacing w:after="0" w:line="240" w:lineRule="auto"/>
        <w:jc w:val="both"/>
        <w:rPr>
          <w:rFonts w:eastAsia="Calibri" w:cstheme="minorHAnsi"/>
          <w:sz w:val="24"/>
          <w:szCs w:val="24"/>
          <w:lang w:val="kk-KZ"/>
        </w:rPr>
      </w:pPr>
      <w:r w:rsidRPr="0031042D">
        <w:rPr>
          <w:rFonts w:eastAsia="Calibri" w:cstheme="minorHAnsi"/>
          <w:sz w:val="24"/>
          <w:szCs w:val="24"/>
          <w:lang w:val="kk-KZ"/>
        </w:rPr>
        <w:t>1. Имеет ли предполагаемый заявитель право подавать иск в рамках соответствующего механизма индивидуальных или коллективных жалоб?</w:t>
      </w:r>
    </w:p>
    <w:p w:rsidR="0031042D" w:rsidRPr="0031042D" w:rsidRDefault="0031042D" w:rsidP="0011356F">
      <w:pPr>
        <w:shd w:val="clear" w:color="auto" w:fill="D5DCE4" w:themeFill="text2" w:themeFillTint="33"/>
        <w:spacing w:after="0" w:line="240" w:lineRule="auto"/>
        <w:jc w:val="both"/>
        <w:rPr>
          <w:rFonts w:eastAsia="Calibri" w:cstheme="minorHAnsi"/>
          <w:sz w:val="24"/>
          <w:szCs w:val="24"/>
          <w:lang w:val="kk-KZ"/>
        </w:rPr>
      </w:pPr>
    </w:p>
    <w:p w:rsidR="0031042D" w:rsidRPr="0011356F" w:rsidRDefault="0031042D" w:rsidP="0011356F">
      <w:pPr>
        <w:shd w:val="clear" w:color="auto" w:fill="D5DCE4" w:themeFill="text2" w:themeFillTint="33"/>
        <w:spacing w:after="0" w:line="240" w:lineRule="auto"/>
        <w:jc w:val="both"/>
        <w:rPr>
          <w:rFonts w:eastAsia="Calibri" w:cstheme="minorHAnsi"/>
          <w:b/>
          <w:sz w:val="24"/>
          <w:szCs w:val="24"/>
          <w:lang w:val="kk-KZ"/>
        </w:rPr>
      </w:pPr>
      <w:r w:rsidRPr="0011356F">
        <w:rPr>
          <w:rFonts w:eastAsia="Calibri" w:cstheme="minorHAnsi"/>
          <w:b/>
          <w:sz w:val="24"/>
          <w:szCs w:val="24"/>
          <w:lang w:val="kk-KZ"/>
        </w:rPr>
        <w:t>е) Внутренние средства правовой защиты</w:t>
      </w:r>
    </w:p>
    <w:p w:rsidR="0031042D" w:rsidRPr="0031042D" w:rsidRDefault="0031042D" w:rsidP="0011356F">
      <w:pPr>
        <w:shd w:val="clear" w:color="auto" w:fill="D5DCE4" w:themeFill="text2" w:themeFillTint="33"/>
        <w:spacing w:after="0" w:line="240" w:lineRule="auto"/>
        <w:jc w:val="both"/>
        <w:rPr>
          <w:rFonts w:eastAsia="Calibri" w:cstheme="minorHAnsi"/>
          <w:sz w:val="24"/>
          <w:szCs w:val="24"/>
          <w:lang w:val="kk-KZ"/>
        </w:rPr>
      </w:pPr>
      <w:r w:rsidRPr="0031042D">
        <w:rPr>
          <w:rFonts w:eastAsia="Calibri" w:cstheme="minorHAnsi"/>
          <w:sz w:val="24"/>
          <w:szCs w:val="24"/>
          <w:lang w:val="kk-KZ"/>
        </w:rPr>
        <w:t>1. Были ли исчерпаны внутренние средства правовой защиты?</w:t>
      </w:r>
    </w:p>
    <w:p w:rsidR="0031042D" w:rsidRPr="0031042D" w:rsidRDefault="0031042D" w:rsidP="0011356F">
      <w:pPr>
        <w:shd w:val="clear" w:color="auto" w:fill="D5DCE4" w:themeFill="text2" w:themeFillTint="33"/>
        <w:spacing w:after="0" w:line="240" w:lineRule="auto"/>
        <w:jc w:val="both"/>
        <w:rPr>
          <w:rFonts w:eastAsia="Calibri" w:cstheme="minorHAnsi"/>
          <w:sz w:val="24"/>
          <w:szCs w:val="24"/>
          <w:lang w:val="kk-KZ"/>
        </w:rPr>
      </w:pPr>
      <w:r w:rsidRPr="0031042D">
        <w:rPr>
          <w:rFonts w:eastAsia="Calibri" w:cstheme="minorHAnsi"/>
          <w:sz w:val="24"/>
          <w:szCs w:val="24"/>
          <w:lang w:val="kk-KZ"/>
        </w:rPr>
        <w:t>2. Если нет, было ли необходимо их исчерпание?</w:t>
      </w:r>
    </w:p>
    <w:p w:rsidR="0031042D" w:rsidRPr="0031042D" w:rsidRDefault="0031042D" w:rsidP="0011356F">
      <w:pPr>
        <w:shd w:val="clear" w:color="auto" w:fill="D5DCE4" w:themeFill="text2" w:themeFillTint="33"/>
        <w:spacing w:after="0" w:line="240" w:lineRule="auto"/>
        <w:jc w:val="both"/>
        <w:rPr>
          <w:rFonts w:eastAsia="Calibri" w:cstheme="minorHAnsi"/>
          <w:sz w:val="24"/>
          <w:szCs w:val="24"/>
          <w:lang w:val="kk-KZ"/>
        </w:rPr>
      </w:pPr>
      <w:r w:rsidRPr="0031042D">
        <w:rPr>
          <w:rFonts w:eastAsia="Calibri" w:cstheme="minorHAnsi"/>
          <w:sz w:val="24"/>
          <w:szCs w:val="24"/>
          <w:lang w:val="kk-KZ"/>
        </w:rPr>
        <w:lastRenderedPageBreak/>
        <w:t>3. Если нет, то почему? Были ли средства правовой защиты эффективны или нет? Если нет, то как поддержать это утверждение?</w:t>
      </w:r>
    </w:p>
    <w:p w:rsidR="0031042D" w:rsidRPr="0031042D" w:rsidRDefault="0031042D" w:rsidP="0011356F">
      <w:pPr>
        <w:shd w:val="clear" w:color="auto" w:fill="D5DCE4" w:themeFill="text2" w:themeFillTint="33"/>
        <w:spacing w:after="0" w:line="240" w:lineRule="auto"/>
        <w:jc w:val="both"/>
        <w:rPr>
          <w:rFonts w:eastAsia="Calibri" w:cstheme="minorHAnsi"/>
          <w:sz w:val="24"/>
          <w:szCs w:val="24"/>
          <w:lang w:val="kk-KZ"/>
        </w:rPr>
      </w:pPr>
    </w:p>
    <w:p w:rsidR="0031042D" w:rsidRPr="0011356F" w:rsidRDefault="0011356F" w:rsidP="0011356F">
      <w:pPr>
        <w:shd w:val="clear" w:color="auto" w:fill="D5DCE4" w:themeFill="text2" w:themeFillTint="33"/>
        <w:spacing w:after="0" w:line="240" w:lineRule="auto"/>
        <w:jc w:val="both"/>
        <w:rPr>
          <w:rFonts w:eastAsia="Calibri" w:cstheme="minorHAnsi"/>
          <w:b/>
          <w:sz w:val="24"/>
          <w:szCs w:val="24"/>
          <w:lang w:val="kk-KZ"/>
        </w:rPr>
      </w:pPr>
      <w:r>
        <w:rPr>
          <w:rFonts w:eastAsia="Calibri" w:cstheme="minorHAnsi"/>
          <w:b/>
          <w:sz w:val="24"/>
          <w:szCs w:val="24"/>
          <w:lang w:val="kk-KZ"/>
        </w:rPr>
        <w:t>ж</w:t>
      </w:r>
      <w:r w:rsidR="0031042D" w:rsidRPr="0011356F">
        <w:rPr>
          <w:rFonts w:eastAsia="Calibri" w:cstheme="minorHAnsi"/>
          <w:b/>
          <w:sz w:val="24"/>
          <w:szCs w:val="24"/>
          <w:lang w:val="kk-KZ"/>
        </w:rPr>
        <w:t>) Сроки</w:t>
      </w:r>
    </w:p>
    <w:p w:rsidR="0031042D" w:rsidRPr="0031042D" w:rsidRDefault="0031042D" w:rsidP="0011356F">
      <w:pPr>
        <w:shd w:val="clear" w:color="auto" w:fill="D5DCE4" w:themeFill="text2" w:themeFillTint="33"/>
        <w:spacing w:after="0" w:line="240" w:lineRule="auto"/>
        <w:jc w:val="both"/>
        <w:rPr>
          <w:rFonts w:eastAsia="Calibri" w:cstheme="minorHAnsi"/>
          <w:sz w:val="24"/>
          <w:szCs w:val="24"/>
          <w:lang w:val="kk-KZ"/>
        </w:rPr>
      </w:pPr>
      <w:r w:rsidRPr="0031042D">
        <w:rPr>
          <w:rFonts w:eastAsia="Calibri" w:cstheme="minorHAnsi"/>
          <w:sz w:val="24"/>
          <w:szCs w:val="24"/>
          <w:lang w:val="kk-KZ"/>
        </w:rPr>
        <w:t>1. Находится ли дело в разрешенных временных рамках для соответствующего международного механизма? Если нет, другие международные механизмы все еще доступны?</w:t>
      </w:r>
    </w:p>
    <w:p w:rsidR="0031042D" w:rsidRPr="0031042D" w:rsidRDefault="0031042D" w:rsidP="0011356F">
      <w:pPr>
        <w:shd w:val="clear" w:color="auto" w:fill="D5DCE4" w:themeFill="text2" w:themeFillTint="33"/>
        <w:spacing w:after="0" w:line="240" w:lineRule="auto"/>
        <w:jc w:val="both"/>
        <w:rPr>
          <w:rFonts w:eastAsia="Calibri" w:cstheme="minorHAnsi"/>
          <w:sz w:val="24"/>
          <w:szCs w:val="24"/>
          <w:lang w:val="kk-KZ"/>
        </w:rPr>
      </w:pPr>
      <w:r w:rsidRPr="0031042D">
        <w:rPr>
          <w:rFonts w:eastAsia="Calibri" w:cstheme="minorHAnsi"/>
          <w:sz w:val="24"/>
          <w:szCs w:val="24"/>
          <w:lang w:val="kk-KZ"/>
        </w:rPr>
        <w:t>2. Если нет, существуют ли другие международные механизмы (включая квазисудебные органы или специальные процедуры), которые все еще могут рассматривать жалобу?</w:t>
      </w:r>
    </w:p>
    <w:p w:rsidR="0031042D" w:rsidRPr="0031042D" w:rsidRDefault="0031042D" w:rsidP="0011356F">
      <w:pPr>
        <w:shd w:val="clear" w:color="auto" w:fill="D5DCE4" w:themeFill="text2" w:themeFillTint="33"/>
        <w:spacing w:after="0" w:line="240" w:lineRule="auto"/>
        <w:jc w:val="both"/>
        <w:rPr>
          <w:rFonts w:eastAsia="Calibri" w:cstheme="minorHAnsi"/>
          <w:sz w:val="24"/>
          <w:szCs w:val="24"/>
          <w:lang w:val="kk-KZ"/>
        </w:rPr>
      </w:pPr>
    </w:p>
    <w:p w:rsidR="0031042D" w:rsidRPr="0011356F" w:rsidRDefault="0011356F" w:rsidP="0011356F">
      <w:pPr>
        <w:shd w:val="clear" w:color="auto" w:fill="D5DCE4" w:themeFill="text2" w:themeFillTint="33"/>
        <w:spacing w:after="0" w:line="240" w:lineRule="auto"/>
        <w:jc w:val="both"/>
        <w:rPr>
          <w:rFonts w:eastAsia="Calibri" w:cstheme="minorHAnsi"/>
          <w:b/>
          <w:sz w:val="24"/>
          <w:szCs w:val="24"/>
          <w:lang w:val="kk-KZ"/>
        </w:rPr>
      </w:pPr>
      <w:r w:rsidRPr="0011356F">
        <w:rPr>
          <w:rFonts w:eastAsia="Calibri" w:cstheme="minorHAnsi"/>
          <w:b/>
          <w:sz w:val="24"/>
          <w:szCs w:val="24"/>
          <w:lang w:val="kk-KZ"/>
        </w:rPr>
        <w:t>з</w:t>
      </w:r>
      <w:r w:rsidR="0031042D" w:rsidRPr="0011356F">
        <w:rPr>
          <w:rFonts w:eastAsia="Calibri" w:cstheme="minorHAnsi"/>
          <w:b/>
          <w:sz w:val="24"/>
          <w:szCs w:val="24"/>
          <w:lang w:val="kk-KZ"/>
        </w:rPr>
        <w:t>) Формальности</w:t>
      </w:r>
    </w:p>
    <w:p w:rsidR="0031042D" w:rsidRPr="0031042D" w:rsidRDefault="0031042D" w:rsidP="0011356F">
      <w:pPr>
        <w:shd w:val="clear" w:color="auto" w:fill="D5DCE4" w:themeFill="text2" w:themeFillTint="33"/>
        <w:spacing w:after="0" w:line="240" w:lineRule="auto"/>
        <w:jc w:val="both"/>
        <w:rPr>
          <w:rFonts w:eastAsia="Calibri" w:cstheme="minorHAnsi"/>
          <w:sz w:val="24"/>
          <w:szCs w:val="24"/>
          <w:lang w:val="kk-KZ"/>
        </w:rPr>
      </w:pPr>
      <w:r w:rsidRPr="0031042D">
        <w:rPr>
          <w:rFonts w:eastAsia="Calibri" w:cstheme="minorHAnsi"/>
          <w:sz w:val="24"/>
          <w:szCs w:val="24"/>
          <w:lang w:val="kk-KZ"/>
        </w:rPr>
        <w:t>1. Кто должен подписать заявку / запрос?</w:t>
      </w:r>
    </w:p>
    <w:p w:rsidR="00E02533" w:rsidRDefault="0031042D" w:rsidP="0011356F">
      <w:pPr>
        <w:shd w:val="clear" w:color="auto" w:fill="D5DCE4" w:themeFill="text2" w:themeFillTint="33"/>
        <w:spacing w:after="0" w:line="240" w:lineRule="auto"/>
        <w:jc w:val="both"/>
        <w:rPr>
          <w:rFonts w:eastAsia="Calibri" w:cstheme="minorHAnsi"/>
          <w:sz w:val="24"/>
          <w:szCs w:val="24"/>
          <w:lang w:val="kk-KZ"/>
        </w:rPr>
      </w:pPr>
      <w:r w:rsidRPr="0031042D">
        <w:rPr>
          <w:rFonts w:eastAsia="Calibri" w:cstheme="minorHAnsi"/>
          <w:sz w:val="24"/>
          <w:szCs w:val="24"/>
          <w:lang w:val="kk-KZ"/>
        </w:rPr>
        <w:t>2. Есть ли конкретная форма для заполнения?</w:t>
      </w:r>
    </w:p>
    <w:p w:rsidR="0011356F" w:rsidRDefault="0011356F" w:rsidP="00AB7C51">
      <w:pPr>
        <w:shd w:val="clear" w:color="auto" w:fill="FFFFFF" w:themeFill="background1"/>
        <w:spacing w:after="0" w:line="240" w:lineRule="auto"/>
        <w:jc w:val="both"/>
        <w:rPr>
          <w:rFonts w:eastAsia="Calibri" w:cstheme="minorHAnsi"/>
          <w:sz w:val="24"/>
          <w:szCs w:val="24"/>
          <w:lang w:val="kk-KZ"/>
        </w:rPr>
      </w:pPr>
    </w:p>
    <w:p w:rsidR="0011356F" w:rsidRDefault="0011356F">
      <w:pPr>
        <w:rPr>
          <w:rFonts w:eastAsia="Calibri" w:cstheme="minorHAnsi"/>
          <w:sz w:val="24"/>
          <w:szCs w:val="24"/>
          <w:lang w:val="kk-KZ"/>
        </w:rPr>
      </w:pPr>
    </w:p>
    <w:p w:rsidR="0011356F" w:rsidRPr="0011356F" w:rsidRDefault="0011356F" w:rsidP="0011356F">
      <w:pPr>
        <w:shd w:val="clear" w:color="auto" w:fill="FFFFFF" w:themeFill="background1"/>
        <w:spacing w:after="0" w:line="240" w:lineRule="auto"/>
        <w:jc w:val="both"/>
        <w:rPr>
          <w:rFonts w:eastAsia="Calibri" w:cstheme="minorHAnsi"/>
          <w:b/>
          <w:color w:val="8496B0" w:themeColor="text2" w:themeTint="99"/>
          <w:sz w:val="28"/>
          <w:szCs w:val="28"/>
        </w:rPr>
      </w:pPr>
      <w:r w:rsidRPr="0011356F">
        <w:rPr>
          <w:rFonts w:eastAsia="Calibri" w:cstheme="minorHAnsi"/>
          <w:b/>
          <w:color w:val="8496B0" w:themeColor="text2" w:themeTint="99"/>
          <w:sz w:val="28"/>
          <w:szCs w:val="28"/>
        </w:rPr>
        <w:t>Выбор механизма: стратегия</w:t>
      </w:r>
    </w:p>
    <w:p w:rsidR="0011356F" w:rsidRDefault="0011356F" w:rsidP="0011356F">
      <w:pPr>
        <w:shd w:val="clear" w:color="auto" w:fill="FFFFFF" w:themeFill="background1"/>
        <w:spacing w:after="0" w:line="240" w:lineRule="auto"/>
        <w:jc w:val="both"/>
        <w:rPr>
          <w:rFonts w:eastAsia="Calibri" w:cstheme="minorHAnsi"/>
          <w:sz w:val="24"/>
          <w:szCs w:val="24"/>
          <w:lang w:val="kk-KZ"/>
        </w:rPr>
      </w:pPr>
    </w:p>
    <w:p w:rsidR="0011356F" w:rsidRPr="0011356F" w:rsidRDefault="0011356F" w:rsidP="0011356F">
      <w:pPr>
        <w:shd w:val="clear" w:color="auto" w:fill="FFFFFF" w:themeFill="background1"/>
        <w:spacing w:after="0" w:line="240" w:lineRule="auto"/>
        <w:jc w:val="both"/>
        <w:rPr>
          <w:rFonts w:eastAsia="Calibri" w:cstheme="minorHAnsi"/>
          <w:sz w:val="24"/>
          <w:szCs w:val="24"/>
          <w:lang w:val="kk-KZ"/>
        </w:rPr>
      </w:pPr>
    </w:p>
    <w:p w:rsidR="0011356F" w:rsidRPr="0011356F" w:rsidRDefault="0011356F" w:rsidP="0011356F">
      <w:pPr>
        <w:shd w:val="clear" w:color="auto" w:fill="D5DCE4" w:themeFill="text2" w:themeFillTint="33"/>
        <w:spacing w:after="0" w:line="240" w:lineRule="auto"/>
        <w:jc w:val="both"/>
        <w:rPr>
          <w:rFonts w:eastAsia="Calibri" w:cstheme="minorHAnsi"/>
          <w:b/>
          <w:sz w:val="24"/>
          <w:szCs w:val="24"/>
          <w:lang w:val="kk-KZ"/>
        </w:rPr>
      </w:pPr>
      <w:r w:rsidRPr="0011356F">
        <w:rPr>
          <w:rFonts w:eastAsia="Calibri" w:cstheme="minorHAnsi"/>
          <w:b/>
          <w:sz w:val="24"/>
          <w:szCs w:val="24"/>
          <w:lang w:val="kk-KZ"/>
        </w:rPr>
        <w:t>А) Один или несколько органов?</w:t>
      </w:r>
    </w:p>
    <w:p w:rsidR="0011356F" w:rsidRPr="0011356F" w:rsidRDefault="0011356F" w:rsidP="0011356F">
      <w:pPr>
        <w:shd w:val="clear" w:color="auto" w:fill="D5DCE4" w:themeFill="text2" w:themeFillTint="33"/>
        <w:spacing w:after="0" w:line="240" w:lineRule="auto"/>
        <w:jc w:val="both"/>
        <w:rPr>
          <w:rFonts w:eastAsia="Calibri" w:cstheme="minorHAnsi"/>
          <w:sz w:val="24"/>
          <w:szCs w:val="24"/>
          <w:lang w:val="kk-KZ"/>
        </w:rPr>
      </w:pPr>
      <w:r w:rsidRPr="0011356F">
        <w:rPr>
          <w:rFonts w:eastAsia="Calibri" w:cstheme="minorHAnsi"/>
          <w:sz w:val="24"/>
          <w:szCs w:val="24"/>
          <w:lang w:val="kk-KZ"/>
        </w:rPr>
        <w:t>1. Можно ли передать дело одному или нескольким механизмам?</w:t>
      </w:r>
    </w:p>
    <w:p w:rsidR="0011356F" w:rsidRPr="0011356F" w:rsidRDefault="0011356F" w:rsidP="0011356F">
      <w:pPr>
        <w:shd w:val="clear" w:color="auto" w:fill="D5DCE4" w:themeFill="text2" w:themeFillTint="33"/>
        <w:spacing w:after="0" w:line="240" w:lineRule="auto"/>
        <w:jc w:val="both"/>
        <w:rPr>
          <w:rFonts w:eastAsia="Calibri" w:cstheme="minorHAnsi"/>
          <w:sz w:val="24"/>
          <w:szCs w:val="24"/>
          <w:lang w:val="kk-KZ"/>
        </w:rPr>
      </w:pPr>
      <w:r w:rsidRPr="0011356F">
        <w:rPr>
          <w:rFonts w:eastAsia="Calibri" w:cstheme="minorHAnsi"/>
          <w:sz w:val="24"/>
          <w:szCs w:val="24"/>
          <w:lang w:val="kk-KZ"/>
        </w:rPr>
        <w:t>2. Исключает ли какой-либо из механизмов жалобы, которые рассматривались или рассматриваются другими международными органами и механизмами?</w:t>
      </w:r>
    </w:p>
    <w:p w:rsidR="0011356F" w:rsidRPr="0011356F" w:rsidRDefault="0011356F" w:rsidP="0011356F">
      <w:pPr>
        <w:shd w:val="clear" w:color="auto" w:fill="D5DCE4" w:themeFill="text2" w:themeFillTint="33"/>
        <w:spacing w:after="0" w:line="240" w:lineRule="auto"/>
        <w:jc w:val="both"/>
        <w:rPr>
          <w:rFonts w:eastAsia="Calibri" w:cstheme="minorHAnsi"/>
          <w:sz w:val="24"/>
          <w:szCs w:val="24"/>
          <w:lang w:val="kk-KZ"/>
        </w:rPr>
      </w:pPr>
      <w:r w:rsidRPr="0011356F">
        <w:rPr>
          <w:rFonts w:eastAsia="Calibri" w:cstheme="minorHAnsi"/>
          <w:sz w:val="24"/>
          <w:szCs w:val="24"/>
          <w:lang w:val="kk-KZ"/>
        </w:rPr>
        <w:t>3. Могут ли разные элементы одного и того же дела быть представлены перед разными органами? Можно ли привести вновь возникшие обстоятельства?</w:t>
      </w:r>
    </w:p>
    <w:p w:rsidR="0011356F" w:rsidRPr="0011356F" w:rsidRDefault="0011356F" w:rsidP="0011356F">
      <w:pPr>
        <w:shd w:val="clear" w:color="auto" w:fill="D5DCE4" w:themeFill="text2" w:themeFillTint="33"/>
        <w:spacing w:after="0" w:line="240" w:lineRule="auto"/>
        <w:jc w:val="both"/>
        <w:rPr>
          <w:rFonts w:eastAsia="Calibri" w:cstheme="minorHAnsi"/>
          <w:sz w:val="24"/>
          <w:szCs w:val="24"/>
          <w:lang w:val="kk-KZ"/>
        </w:rPr>
      </w:pPr>
    </w:p>
    <w:p w:rsidR="0011356F" w:rsidRPr="0011356F" w:rsidRDefault="0011356F" w:rsidP="0011356F">
      <w:pPr>
        <w:shd w:val="clear" w:color="auto" w:fill="D5DCE4" w:themeFill="text2" w:themeFillTint="33"/>
        <w:spacing w:after="0" w:line="240" w:lineRule="auto"/>
        <w:jc w:val="both"/>
        <w:rPr>
          <w:rFonts w:eastAsia="Calibri" w:cstheme="minorHAnsi"/>
          <w:b/>
          <w:sz w:val="24"/>
          <w:szCs w:val="24"/>
          <w:lang w:val="kk-KZ"/>
        </w:rPr>
      </w:pPr>
      <w:r w:rsidRPr="0011356F">
        <w:rPr>
          <w:rFonts w:eastAsia="Calibri" w:cstheme="minorHAnsi"/>
          <w:b/>
          <w:sz w:val="24"/>
          <w:szCs w:val="24"/>
          <w:lang w:val="kk-KZ"/>
        </w:rPr>
        <w:t>Б) Какой орган является более стратегическим?</w:t>
      </w:r>
    </w:p>
    <w:p w:rsidR="0011356F" w:rsidRPr="0011356F" w:rsidRDefault="0011356F" w:rsidP="0011356F">
      <w:pPr>
        <w:shd w:val="clear" w:color="auto" w:fill="D5DCE4" w:themeFill="text2" w:themeFillTint="33"/>
        <w:spacing w:after="0" w:line="240" w:lineRule="auto"/>
        <w:jc w:val="both"/>
        <w:rPr>
          <w:rFonts w:eastAsia="Calibri" w:cstheme="minorHAnsi"/>
          <w:sz w:val="24"/>
          <w:szCs w:val="24"/>
          <w:lang w:val="kk-KZ"/>
        </w:rPr>
      </w:pPr>
      <w:r w:rsidRPr="0011356F">
        <w:rPr>
          <w:rFonts w:eastAsia="Calibri" w:cstheme="minorHAnsi"/>
          <w:sz w:val="24"/>
          <w:szCs w:val="24"/>
          <w:lang w:val="kk-KZ"/>
        </w:rPr>
        <w:t>1. Какова цель - влияние на индивидуальную или общую / системную ситуацию, которую нужно изменить?</w:t>
      </w:r>
    </w:p>
    <w:p w:rsidR="0011356F" w:rsidRPr="0011356F" w:rsidRDefault="0011356F" w:rsidP="0011356F">
      <w:pPr>
        <w:shd w:val="clear" w:color="auto" w:fill="D5DCE4" w:themeFill="text2" w:themeFillTint="33"/>
        <w:spacing w:after="0" w:line="240" w:lineRule="auto"/>
        <w:jc w:val="both"/>
        <w:rPr>
          <w:rFonts w:eastAsia="Calibri" w:cstheme="minorHAnsi"/>
          <w:sz w:val="24"/>
          <w:szCs w:val="24"/>
          <w:lang w:val="kk-KZ"/>
        </w:rPr>
      </w:pPr>
      <w:r w:rsidRPr="0011356F">
        <w:rPr>
          <w:rFonts w:eastAsia="Calibri" w:cstheme="minorHAnsi"/>
          <w:sz w:val="24"/>
          <w:szCs w:val="24"/>
          <w:lang w:val="kk-KZ"/>
        </w:rPr>
        <w:t>2. По какому механизму у дела больше всего шансов на успех?</w:t>
      </w:r>
    </w:p>
    <w:p w:rsidR="0011356F" w:rsidRPr="0011356F" w:rsidRDefault="0011356F" w:rsidP="0011356F">
      <w:pPr>
        <w:shd w:val="clear" w:color="auto" w:fill="D5DCE4" w:themeFill="text2" w:themeFillTint="33"/>
        <w:spacing w:after="0" w:line="240" w:lineRule="auto"/>
        <w:jc w:val="both"/>
        <w:rPr>
          <w:rFonts w:eastAsia="Calibri" w:cstheme="minorHAnsi"/>
          <w:sz w:val="24"/>
          <w:szCs w:val="24"/>
          <w:lang w:val="kk-KZ"/>
        </w:rPr>
      </w:pPr>
      <w:r w:rsidRPr="0011356F">
        <w:rPr>
          <w:rFonts w:eastAsia="Calibri" w:cstheme="minorHAnsi"/>
          <w:sz w:val="24"/>
          <w:szCs w:val="24"/>
          <w:lang w:val="kk-KZ"/>
        </w:rPr>
        <w:t>3. Какой договор включает в себя самые сильные или наиболее соответствующие гарантии?</w:t>
      </w:r>
    </w:p>
    <w:p w:rsidR="0011356F" w:rsidRPr="0011356F" w:rsidRDefault="0011356F" w:rsidP="0011356F">
      <w:pPr>
        <w:shd w:val="clear" w:color="auto" w:fill="D5DCE4" w:themeFill="text2" w:themeFillTint="33"/>
        <w:spacing w:after="0" w:line="240" w:lineRule="auto"/>
        <w:jc w:val="both"/>
        <w:rPr>
          <w:rFonts w:eastAsia="Calibri" w:cstheme="minorHAnsi"/>
          <w:sz w:val="24"/>
          <w:szCs w:val="24"/>
          <w:lang w:val="kk-KZ"/>
        </w:rPr>
      </w:pPr>
      <w:r w:rsidRPr="0011356F">
        <w:rPr>
          <w:rFonts w:eastAsia="Calibri" w:cstheme="minorHAnsi"/>
          <w:sz w:val="24"/>
          <w:szCs w:val="24"/>
          <w:lang w:val="kk-KZ"/>
        </w:rPr>
        <w:t>4. Какой орган или механизм имеет самую сильную судебную практику по соответствующему пункту?</w:t>
      </w:r>
    </w:p>
    <w:p w:rsidR="0011356F" w:rsidRPr="0011356F" w:rsidRDefault="0011356F" w:rsidP="0011356F">
      <w:pPr>
        <w:shd w:val="clear" w:color="auto" w:fill="D5DCE4" w:themeFill="text2" w:themeFillTint="33"/>
        <w:spacing w:after="0" w:line="240" w:lineRule="auto"/>
        <w:jc w:val="both"/>
        <w:rPr>
          <w:rFonts w:eastAsia="Calibri" w:cstheme="minorHAnsi"/>
          <w:sz w:val="24"/>
          <w:szCs w:val="24"/>
          <w:lang w:val="kk-KZ"/>
        </w:rPr>
      </w:pPr>
      <w:r w:rsidRPr="0011356F">
        <w:rPr>
          <w:rFonts w:eastAsia="Calibri" w:cstheme="minorHAnsi"/>
          <w:sz w:val="24"/>
          <w:szCs w:val="24"/>
          <w:lang w:val="kk-KZ"/>
        </w:rPr>
        <w:t>5. В какое время лучше всего довести это дело до международного уровня (рассмотрите недавнее прецедентное право)?</w:t>
      </w:r>
    </w:p>
    <w:p w:rsidR="0011356F" w:rsidRPr="0011356F" w:rsidRDefault="0011356F" w:rsidP="0011356F">
      <w:pPr>
        <w:shd w:val="clear" w:color="auto" w:fill="D5DCE4" w:themeFill="text2" w:themeFillTint="33"/>
        <w:spacing w:after="0" w:line="240" w:lineRule="auto"/>
        <w:jc w:val="both"/>
        <w:rPr>
          <w:rFonts w:eastAsia="Calibri" w:cstheme="minorHAnsi"/>
          <w:sz w:val="24"/>
          <w:szCs w:val="24"/>
          <w:lang w:val="kk-KZ"/>
        </w:rPr>
      </w:pPr>
      <w:r w:rsidRPr="0011356F">
        <w:rPr>
          <w:rFonts w:eastAsia="Calibri" w:cstheme="minorHAnsi"/>
          <w:sz w:val="24"/>
          <w:szCs w:val="24"/>
          <w:lang w:val="kk-KZ"/>
        </w:rPr>
        <w:t>6. Какой механизм обеспечивает самую сильную систему временных мер, если того требует случай? Являются ли временные меры того или иного механизма более уважаемыми государством?</w:t>
      </w:r>
    </w:p>
    <w:p w:rsidR="0011356F" w:rsidRPr="0011356F" w:rsidRDefault="0011356F" w:rsidP="0011356F">
      <w:pPr>
        <w:shd w:val="clear" w:color="auto" w:fill="D5DCE4" w:themeFill="text2" w:themeFillTint="33"/>
        <w:spacing w:after="0" w:line="240" w:lineRule="auto"/>
        <w:jc w:val="both"/>
        <w:rPr>
          <w:rFonts w:eastAsia="Calibri" w:cstheme="minorHAnsi"/>
          <w:sz w:val="24"/>
          <w:szCs w:val="24"/>
          <w:lang w:val="kk-KZ"/>
        </w:rPr>
      </w:pPr>
      <w:r w:rsidRPr="0011356F">
        <w:rPr>
          <w:rFonts w:eastAsia="Calibri" w:cstheme="minorHAnsi"/>
          <w:sz w:val="24"/>
          <w:szCs w:val="24"/>
          <w:lang w:val="kk-KZ"/>
        </w:rPr>
        <w:t>7. Какой механизм может предоставить заявителю наиболее подходящие средства правовой защиты?</w:t>
      </w:r>
    </w:p>
    <w:p w:rsidR="0011356F" w:rsidRPr="0011356F" w:rsidRDefault="0011356F" w:rsidP="0011356F">
      <w:pPr>
        <w:shd w:val="clear" w:color="auto" w:fill="D5DCE4" w:themeFill="text2" w:themeFillTint="33"/>
        <w:spacing w:after="0" w:line="240" w:lineRule="auto"/>
        <w:jc w:val="both"/>
        <w:rPr>
          <w:rFonts w:eastAsia="Calibri" w:cstheme="minorHAnsi"/>
          <w:sz w:val="24"/>
          <w:szCs w:val="24"/>
          <w:lang w:val="kk-KZ"/>
        </w:rPr>
      </w:pPr>
      <w:r w:rsidRPr="0011356F">
        <w:rPr>
          <w:rFonts w:eastAsia="Calibri" w:cstheme="minorHAnsi"/>
          <w:sz w:val="24"/>
          <w:szCs w:val="24"/>
          <w:lang w:val="kk-KZ"/>
        </w:rPr>
        <w:t>8. Какой механизм обеспечивает самую сильную систему исполнения окончательных решений?</w:t>
      </w:r>
    </w:p>
    <w:p w:rsidR="0011356F" w:rsidRPr="0011356F" w:rsidRDefault="0011356F" w:rsidP="0011356F">
      <w:pPr>
        <w:shd w:val="clear" w:color="auto" w:fill="D5DCE4" w:themeFill="text2" w:themeFillTint="33"/>
        <w:spacing w:after="0" w:line="240" w:lineRule="auto"/>
        <w:jc w:val="both"/>
        <w:rPr>
          <w:rFonts w:eastAsia="Calibri" w:cstheme="minorHAnsi"/>
          <w:sz w:val="24"/>
          <w:szCs w:val="24"/>
          <w:lang w:val="kk-KZ"/>
        </w:rPr>
      </w:pPr>
      <w:r w:rsidRPr="0011356F">
        <w:rPr>
          <w:rFonts w:eastAsia="Calibri" w:cstheme="minorHAnsi"/>
          <w:sz w:val="24"/>
          <w:szCs w:val="24"/>
          <w:lang w:val="kk-KZ"/>
        </w:rPr>
        <w:t>9. Какой механизм наиболее целесообразен? Сколько времени может занять процедура?</w:t>
      </w:r>
    </w:p>
    <w:p w:rsidR="0011356F" w:rsidRPr="0011356F" w:rsidRDefault="0011356F" w:rsidP="0011356F">
      <w:pPr>
        <w:shd w:val="clear" w:color="auto" w:fill="D5DCE4" w:themeFill="text2" w:themeFillTint="33"/>
        <w:spacing w:after="0" w:line="240" w:lineRule="auto"/>
        <w:jc w:val="both"/>
        <w:rPr>
          <w:rFonts w:eastAsia="Calibri" w:cstheme="minorHAnsi"/>
          <w:sz w:val="24"/>
          <w:szCs w:val="24"/>
          <w:lang w:val="kk-KZ"/>
        </w:rPr>
      </w:pPr>
      <w:r w:rsidRPr="0011356F">
        <w:rPr>
          <w:rFonts w:eastAsia="Calibri" w:cstheme="minorHAnsi"/>
          <w:sz w:val="24"/>
          <w:szCs w:val="24"/>
          <w:lang w:val="kk-KZ"/>
        </w:rPr>
        <w:t>10. Какова стоимость процедуры? Доступна ли юридическая помощь?</w:t>
      </w:r>
    </w:p>
    <w:p w:rsidR="0011356F" w:rsidRPr="0011356F" w:rsidRDefault="0011356F" w:rsidP="0011356F">
      <w:pPr>
        <w:shd w:val="clear" w:color="auto" w:fill="D5DCE4" w:themeFill="text2" w:themeFillTint="33"/>
        <w:spacing w:after="0" w:line="240" w:lineRule="auto"/>
        <w:jc w:val="both"/>
        <w:rPr>
          <w:rFonts w:eastAsia="Calibri" w:cstheme="minorHAnsi"/>
          <w:sz w:val="24"/>
          <w:szCs w:val="24"/>
          <w:lang w:val="kk-KZ"/>
        </w:rPr>
      </w:pPr>
      <w:r w:rsidRPr="0011356F">
        <w:rPr>
          <w:rFonts w:eastAsia="Calibri" w:cstheme="minorHAnsi"/>
          <w:sz w:val="24"/>
          <w:szCs w:val="24"/>
          <w:lang w:val="kk-KZ"/>
        </w:rPr>
        <w:t>11. Разрешено ли вмешательство третьей стороны (amicus curiae)Есть ли в них необходимость?</w:t>
      </w:r>
    </w:p>
    <w:p w:rsidR="0011356F" w:rsidRPr="0011356F" w:rsidRDefault="0011356F" w:rsidP="0011356F">
      <w:pPr>
        <w:shd w:val="clear" w:color="auto" w:fill="D5DCE4" w:themeFill="text2" w:themeFillTint="33"/>
        <w:spacing w:after="0" w:line="240" w:lineRule="auto"/>
        <w:jc w:val="both"/>
        <w:rPr>
          <w:rFonts w:eastAsia="Calibri" w:cstheme="minorHAnsi"/>
          <w:sz w:val="24"/>
          <w:szCs w:val="24"/>
          <w:lang w:val="kk-KZ"/>
        </w:rPr>
      </w:pPr>
      <w:r w:rsidRPr="0011356F">
        <w:rPr>
          <w:rFonts w:eastAsia="Calibri" w:cstheme="minorHAnsi"/>
          <w:sz w:val="24"/>
          <w:szCs w:val="24"/>
          <w:lang w:val="kk-KZ"/>
        </w:rPr>
        <w:t>12. Каковы риски потери дела?</w:t>
      </w:r>
    </w:p>
    <w:p w:rsidR="0011356F" w:rsidRPr="0011356F" w:rsidRDefault="0011356F" w:rsidP="0011356F">
      <w:pPr>
        <w:shd w:val="clear" w:color="auto" w:fill="D5DCE4" w:themeFill="text2" w:themeFillTint="33"/>
        <w:spacing w:after="0" w:line="240" w:lineRule="auto"/>
        <w:jc w:val="both"/>
        <w:rPr>
          <w:rFonts w:eastAsia="Calibri" w:cstheme="minorHAnsi"/>
          <w:sz w:val="24"/>
          <w:szCs w:val="24"/>
          <w:lang w:val="kk-KZ"/>
        </w:rPr>
      </w:pPr>
    </w:p>
    <w:p w:rsidR="0011356F" w:rsidRPr="0011356F" w:rsidRDefault="0011356F" w:rsidP="0011356F">
      <w:pPr>
        <w:shd w:val="clear" w:color="auto" w:fill="D5DCE4" w:themeFill="text2" w:themeFillTint="33"/>
        <w:spacing w:after="0" w:line="240" w:lineRule="auto"/>
        <w:jc w:val="both"/>
        <w:rPr>
          <w:rFonts w:eastAsia="Calibri" w:cstheme="minorHAnsi"/>
          <w:b/>
          <w:sz w:val="24"/>
          <w:szCs w:val="24"/>
          <w:lang w:val="kk-KZ"/>
        </w:rPr>
      </w:pPr>
      <w:r w:rsidRPr="0011356F">
        <w:rPr>
          <w:rFonts w:eastAsia="Calibri" w:cstheme="minorHAnsi"/>
          <w:b/>
          <w:sz w:val="24"/>
          <w:szCs w:val="24"/>
          <w:lang w:val="kk-KZ"/>
        </w:rPr>
        <w:lastRenderedPageBreak/>
        <w:t>В) Эффект во внутренней системе</w:t>
      </w:r>
    </w:p>
    <w:p w:rsidR="0011356F" w:rsidRPr="0011356F" w:rsidRDefault="0011356F" w:rsidP="0011356F">
      <w:pPr>
        <w:shd w:val="clear" w:color="auto" w:fill="D5DCE4" w:themeFill="text2" w:themeFillTint="33"/>
        <w:spacing w:after="0" w:line="240" w:lineRule="auto"/>
        <w:jc w:val="both"/>
        <w:rPr>
          <w:rFonts w:eastAsia="Calibri" w:cstheme="minorHAnsi"/>
          <w:sz w:val="24"/>
          <w:szCs w:val="24"/>
          <w:lang w:val="kk-KZ"/>
        </w:rPr>
      </w:pPr>
      <w:r w:rsidRPr="0011356F">
        <w:rPr>
          <w:rFonts w:eastAsia="Calibri" w:cstheme="minorHAnsi"/>
          <w:sz w:val="24"/>
          <w:szCs w:val="24"/>
          <w:lang w:val="kk-KZ"/>
        </w:rPr>
        <w:t>1. Считаются ли решения соответствующего органа или механизма обязательными для соответствующего государства?</w:t>
      </w:r>
    </w:p>
    <w:p w:rsidR="0011356F" w:rsidRPr="0011356F" w:rsidRDefault="0011356F" w:rsidP="0011356F">
      <w:pPr>
        <w:shd w:val="clear" w:color="auto" w:fill="D5DCE4" w:themeFill="text2" w:themeFillTint="33"/>
        <w:spacing w:after="0" w:line="240" w:lineRule="auto"/>
        <w:jc w:val="both"/>
        <w:rPr>
          <w:rFonts w:eastAsia="Calibri" w:cstheme="minorHAnsi"/>
          <w:sz w:val="24"/>
          <w:szCs w:val="24"/>
          <w:lang w:val="kk-KZ"/>
        </w:rPr>
      </w:pPr>
      <w:r w:rsidRPr="0011356F">
        <w:rPr>
          <w:rFonts w:eastAsia="Calibri" w:cstheme="minorHAnsi"/>
          <w:sz w:val="24"/>
          <w:szCs w:val="24"/>
          <w:lang w:val="kk-KZ"/>
        </w:rPr>
        <w:t>2. Каково влияние решений органа или механизма на национальную систему? Есть ли возможность возобновить национальное производство по решению международного органа или механизма?</w:t>
      </w:r>
    </w:p>
    <w:p w:rsidR="0011356F" w:rsidRPr="0011356F" w:rsidRDefault="0011356F" w:rsidP="0011356F">
      <w:pPr>
        <w:shd w:val="clear" w:color="auto" w:fill="D5DCE4" w:themeFill="text2" w:themeFillTint="33"/>
        <w:spacing w:after="0" w:line="240" w:lineRule="auto"/>
        <w:jc w:val="both"/>
        <w:rPr>
          <w:rFonts w:eastAsia="Calibri" w:cstheme="minorHAnsi"/>
          <w:sz w:val="24"/>
          <w:szCs w:val="24"/>
          <w:lang w:val="kk-KZ"/>
        </w:rPr>
      </w:pPr>
      <w:r w:rsidRPr="0011356F">
        <w:rPr>
          <w:rFonts w:eastAsia="Calibri" w:cstheme="minorHAnsi"/>
          <w:sz w:val="24"/>
          <w:szCs w:val="24"/>
          <w:lang w:val="kk-KZ"/>
        </w:rPr>
        <w:t>3. Какое влияние окажет конфиденциальная процедура (например, запрос)?</w:t>
      </w:r>
    </w:p>
    <w:p w:rsidR="0011356F" w:rsidRPr="0011356F" w:rsidRDefault="0011356F" w:rsidP="0011356F">
      <w:pPr>
        <w:shd w:val="clear" w:color="auto" w:fill="D5DCE4" w:themeFill="text2" w:themeFillTint="33"/>
        <w:spacing w:after="0" w:line="240" w:lineRule="auto"/>
        <w:jc w:val="both"/>
        <w:rPr>
          <w:rFonts w:eastAsia="Calibri" w:cstheme="minorHAnsi"/>
          <w:sz w:val="24"/>
          <w:szCs w:val="24"/>
          <w:lang w:val="kk-KZ"/>
        </w:rPr>
      </w:pPr>
      <w:r w:rsidRPr="0011356F">
        <w:rPr>
          <w:rFonts w:eastAsia="Calibri" w:cstheme="minorHAnsi"/>
          <w:sz w:val="24"/>
          <w:szCs w:val="24"/>
          <w:lang w:val="kk-KZ"/>
        </w:rPr>
        <w:t>4. Существует ли система выплаты компенсации заявителю, рекомендованному механизмом? Или можно потребовать компенсацию на национальном уровне в качестве последующей меры?</w:t>
      </w:r>
    </w:p>
    <w:p w:rsidR="0011356F" w:rsidRPr="0011356F" w:rsidRDefault="0011356F" w:rsidP="0011356F">
      <w:pPr>
        <w:shd w:val="clear" w:color="auto" w:fill="D5DCE4" w:themeFill="text2" w:themeFillTint="33"/>
        <w:spacing w:after="0" w:line="240" w:lineRule="auto"/>
        <w:jc w:val="both"/>
        <w:rPr>
          <w:rFonts w:eastAsia="Calibri" w:cstheme="minorHAnsi"/>
          <w:sz w:val="24"/>
          <w:szCs w:val="24"/>
          <w:lang w:val="kk-KZ"/>
        </w:rPr>
      </w:pPr>
      <w:r w:rsidRPr="0011356F">
        <w:rPr>
          <w:rFonts w:eastAsia="Calibri" w:cstheme="minorHAnsi"/>
          <w:sz w:val="24"/>
          <w:szCs w:val="24"/>
          <w:lang w:val="kk-KZ"/>
        </w:rPr>
        <w:t>5. Существует ли система для пересмотра законодательства / регулирования в свете выводов механизма по делу?</w:t>
      </w:r>
    </w:p>
    <w:p w:rsidR="0011356F" w:rsidRPr="0011356F" w:rsidRDefault="0011356F" w:rsidP="0011356F">
      <w:pPr>
        <w:shd w:val="clear" w:color="auto" w:fill="D5DCE4" w:themeFill="text2" w:themeFillTint="33"/>
        <w:spacing w:after="0" w:line="240" w:lineRule="auto"/>
        <w:jc w:val="both"/>
        <w:rPr>
          <w:rFonts w:eastAsia="Calibri" w:cstheme="minorHAnsi"/>
          <w:sz w:val="24"/>
          <w:szCs w:val="24"/>
          <w:lang w:val="kk-KZ"/>
        </w:rPr>
      </w:pPr>
      <w:r w:rsidRPr="0011356F">
        <w:rPr>
          <w:rFonts w:eastAsia="Calibri" w:cstheme="minorHAnsi"/>
          <w:sz w:val="24"/>
          <w:szCs w:val="24"/>
          <w:lang w:val="kk-KZ"/>
        </w:rPr>
        <w:t>6. Каково политическое влияние решения механизма в соответствующем государстве?</w:t>
      </w:r>
    </w:p>
    <w:p w:rsidR="0011356F" w:rsidRPr="0011356F" w:rsidRDefault="0011356F" w:rsidP="0011356F">
      <w:pPr>
        <w:shd w:val="clear" w:color="auto" w:fill="D5DCE4" w:themeFill="text2" w:themeFillTint="33"/>
        <w:spacing w:after="0" w:line="240" w:lineRule="auto"/>
        <w:jc w:val="both"/>
        <w:rPr>
          <w:rFonts w:eastAsia="Calibri" w:cstheme="minorHAnsi"/>
          <w:sz w:val="24"/>
          <w:szCs w:val="24"/>
          <w:lang w:val="kk-KZ"/>
        </w:rPr>
      </w:pPr>
      <w:r w:rsidRPr="0011356F">
        <w:rPr>
          <w:rFonts w:eastAsia="Calibri" w:cstheme="minorHAnsi"/>
          <w:sz w:val="24"/>
          <w:szCs w:val="24"/>
          <w:lang w:val="kk-KZ"/>
        </w:rPr>
        <w:t>7. Каким может быть влияние в других судебных процессах и в других странах / на международном уровне?</w:t>
      </w:r>
    </w:p>
    <w:p w:rsidR="0011356F" w:rsidRPr="0011356F" w:rsidRDefault="0011356F" w:rsidP="0011356F">
      <w:pPr>
        <w:shd w:val="clear" w:color="auto" w:fill="D5DCE4" w:themeFill="text2" w:themeFillTint="33"/>
        <w:spacing w:after="0" w:line="240" w:lineRule="auto"/>
        <w:jc w:val="both"/>
        <w:rPr>
          <w:rFonts w:eastAsia="Calibri" w:cstheme="minorHAnsi"/>
          <w:sz w:val="24"/>
          <w:szCs w:val="24"/>
          <w:lang w:val="kk-KZ"/>
        </w:rPr>
      </w:pPr>
    </w:p>
    <w:p w:rsidR="0011356F" w:rsidRPr="0011356F" w:rsidRDefault="0011356F" w:rsidP="0011356F">
      <w:pPr>
        <w:shd w:val="clear" w:color="auto" w:fill="D5DCE4" w:themeFill="text2" w:themeFillTint="33"/>
        <w:spacing w:after="0" w:line="240" w:lineRule="auto"/>
        <w:jc w:val="both"/>
        <w:rPr>
          <w:rFonts w:eastAsia="Calibri" w:cstheme="minorHAnsi"/>
          <w:b/>
          <w:sz w:val="24"/>
          <w:szCs w:val="24"/>
          <w:lang w:val="kk-KZ"/>
        </w:rPr>
      </w:pPr>
      <w:r w:rsidRPr="0011356F">
        <w:rPr>
          <w:rFonts w:eastAsia="Calibri" w:cstheme="minorHAnsi"/>
          <w:b/>
          <w:sz w:val="24"/>
          <w:szCs w:val="24"/>
          <w:lang w:val="kk-KZ"/>
        </w:rPr>
        <w:t>Г) Последующее наблюдение</w:t>
      </w:r>
    </w:p>
    <w:p w:rsidR="0011356F" w:rsidRPr="0011356F" w:rsidRDefault="0011356F" w:rsidP="0011356F">
      <w:pPr>
        <w:shd w:val="clear" w:color="auto" w:fill="D5DCE4" w:themeFill="text2" w:themeFillTint="33"/>
        <w:spacing w:after="0" w:line="240" w:lineRule="auto"/>
        <w:jc w:val="both"/>
        <w:rPr>
          <w:rFonts w:eastAsia="Calibri" w:cstheme="minorHAnsi"/>
          <w:sz w:val="24"/>
          <w:szCs w:val="24"/>
          <w:lang w:val="kk-KZ"/>
        </w:rPr>
      </w:pPr>
      <w:r w:rsidRPr="0011356F">
        <w:rPr>
          <w:rFonts w:eastAsia="Calibri" w:cstheme="minorHAnsi"/>
          <w:sz w:val="24"/>
          <w:szCs w:val="24"/>
          <w:lang w:val="kk-KZ"/>
        </w:rPr>
        <w:t>1. Будет ли процедура возобновлена на национальном уровне?</w:t>
      </w:r>
    </w:p>
    <w:p w:rsidR="0011356F" w:rsidRPr="0011356F" w:rsidRDefault="0011356F" w:rsidP="0011356F">
      <w:pPr>
        <w:shd w:val="clear" w:color="auto" w:fill="D5DCE4" w:themeFill="text2" w:themeFillTint="33"/>
        <w:spacing w:after="0" w:line="240" w:lineRule="auto"/>
        <w:jc w:val="both"/>
        <w:rPr>
          <w:rFonts w:eastAsia="Calibri" w:cstheme="minorHAnsi"/>
          <w:sz w:val="24"/>
          <w:szCs w:val="24"/>
          <w:lang w:val="kk-KZ"/>
        </w:rPr>
      </w:pPr>
      <w:r w:rsidRPr="0011356F">
        <w:rPr>
          <w:rFonts w:eastAsia="Calibri" w:cstheme="minorHAnsi"/>
          <w:sz w:val="24"/>
          <w:szCs w:val="24"/>
          <w:lang w:val="kk-KZ"/>
        </w:rPr>
        <w:t>2. Какая последующая работа по адвокаси потребуется на национальном уровне?</w:t>
      </w:r>
    </w:p>
    <w:p w:rsidR="003707B7" w:rsidRPr="00FD1E74" w:rsidRDefault="0011356F" w:rsidP="0011356F">
      <w:pPr>
        <w:shd w:val="clear" w:color="auto" w:fill="D5DCE4" w:themeFill="text2" w:themeFillTint="33"/>
        <w:spacing w:after="0" w:line="240" w:lineRule="auto"/>
        <w:jc w:val="both"/>
      </w:pPr>
      <w:r w:rsidRPr="0011356F">
        <w:rPr>
          <w:rFonts w:eastAsia="Calibri" w:cstheme="minorHAnsi"/>
          <w:sz w:val="24"/>
          <w:szCs w:val="24"/>
          <w:lang w:val="kk-KZ"/>
        </w:rPr>
        <w:t>3. Какая поддержка от каких участников (национальных / международных) потребуется?</w:t>
      </w:r>
    </w:p>
    <w:sectPr w:rsidR="003707B7" w:rsidRPr="00FD1E74" w:rsidSect="00713CD9">
      <w:pgSz w:w="11906" w:h="16838"/>
      <w:pgMar w:top="1134" w:right="1134" w:bottom="1134" w:left="1134" w:header="709" w:footer="709" w:gutter="0"/>
      <w:pgNumType w:start="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5C8E" w:rsidRDefault="00055C8E" w:rsidP="00D12F23">
      <w:pPr>
        <w:spacing w:after="0" w:line="240" w:lineRule="auto"/>
      </w:pPr>
      <w:r>
        <w:separator/>
      </w:r>
    </w:p>
  </w:endnote>
  <w:endnote w:type="continuationSeparator" w:id="0">
    <w:p w:rsidR="00055C8E" w:rsidRDefault="00055C8E" w:rsidP="00D12F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DaxlinePro-Regular">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DaxlinePro">
    <w:altName w:val="Arial"/>
    <w:panose1 w:val="00000000000000000000"/>
    <w:charset w:val="00"/>
    <w:family w:val="swiss"/>
    <w:notTrueType/>
    <w:pitch w:val="default"/>
    <w:sig w:usb0="00000001" w:usb1="00000000" w:usb2="00000000" w:usb3="00000000" w:csb0="00000003"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5514653"/>
      <w:docPartObj>
        <w:docPartGallery w:val="Page Numbers (Bottom of Page)"/>
        <w:docPartUnique/>
      </w:docPartObj>
    </w:sdtPr>
    <w:sdtContent>
      <w:p w:rsidR="00D12F23" w:rsidRDefault="00D12F23">
        <w:pPr>
          <w:pStyle w:val="af4"/>
          <w:jc w:val="center"/>
        </w:pPr>
      </w:p>
      <w:p w:rsidR="00D12F23" w:rsidRDefault="00D12F23">
        <w:pPr>
          <w:pStyle w:val="af4"/>
          <w:jc w:val="center"/>
        </w:pPr>
        <w:r>
          <w:fldChar w:fldCharType="begin"/>
        </w:r>
        <w:r>
          <w:instrText>PAGE   \* MERGEFORMAT</w:instrText>
        </w:r>
        <w:r>
          <w:fldChar w:fldCharType="separate"/>
        </w:r>
        <w:r w:rsidR="00965DBA" w:rsidRPr="00965DBA">
          <w:rPr>
            <w:noProof/>
            <w:lang w:val="ru-RU"/>
          </w:rPr>
          <w:t>25</w:t>
        </w:r>
        <w:r>
          <w:fldChar w:fldCharType="end"/>
        </w:r>
      </w:p>
    </w:sdtContent>
  </w:sdt>
  <w:p w:rsidR="00D12F23" w:rsidRDefault="00D12F23">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5C8E" w:rsidRDefault="00055C8E" w:rsidP="00D12F23">
      <w:pPr>
        <w:spacing w:after="0" w:line="240" w:lineRule="auto"/>
      </w:pPr>
      <w:r>
        <w:separator/>
      </w:r>
    </w:p>
  </w:footnote>
  <w:footnote w:type="continuationSeparator" w:id="0">
    <w:p w:rsidR="00055C8E" w:rsidRDefault="00055C8E" w:rsidP="00D12F23">
      <w:pPr>
        <w:spacing w:after="0" w:line="240" w:lineRule="auto"/>
      </w:pPr>
      <w:r>
        <w:continuationSeparator/>
      </w:r>
    </w:p>
  </w:footnote>
  <w:footnote w:id="1">
    <w:p w:rsidR="00D41C59" w:rsidRPr="00AB7C51" w:rsidRDefault="00D41C59" w:rsidP="00AB7C51">
      <w:pPr>
        <w:pStyle w:val="a7"/>
        <w:rPr>
          <w:rFonts w:asciiTheme="minorHAnsi" w:hAnsiTheme="minorHAnsi" w:cstheme="minorHAnsi"/>
          <w:lang w:val="ru-RU"/>
        </w:rPr>
      </w:pPr>
      <w:r w:rsidRPr="00AB7C51">
        <w:rPr>
          <w:rStyle w:val="a9"/>
          <w:rFonts w:asciiTheme="minorHAnsi" w:hAnsiTheme="minorHAnsi" w:cstheme="minorHAnsi"/>
        </w:rPr>
        <w:footnoteRef/>
      </w:r>
      <w:r w:rsidRPr="00AB7C51">
        <w:rPr>
          <w:rFonts w:asciiTheme="minorHAnsi" w:hAnsiTheme="minorHAnsi" w:cstheme="minorHAnsi"/>
        </w:rPr>
        <w:t xml:space="preserve"> http://www.refworld.org/docid/4a939d542.html</w:t>
      </w:r>
    </w:p>
  </w:footnote>
  <w:footnote w:id="2">
    <w:p w:rsidR="00A22E02" w:rsidRPr="00A22E02" w:rsidRDefault="00A22E02">
      <w:pPr>
        <w:pStyle w:val="a7"/>
        <w:rPr>
          <w:lang w:val="ru-RU"/>
        </w:rPr>
      </w:pPr>
      <w:r>
        <w:rPr>
          <w:rStyle w:val="a9"/>
        </w:rPr>
        <w:footnoteRef/>
      </w:r>
      <w:r w:rsidRPr="00A22E02">
        <w:rPr>
          <w:lang w:val="ru-RU"/>
        </w:rPr>
        <w:t xml:space="preserve"> Компании тоже могут быть жертвами, но из-за объема этих учебных материалов мы будем иметь дело только с физическими лицами</w:t>
      </w:r>
      <w:r>
        <w:rPr>
          <w:lang w:val="ru-RU"/>
        </w:rPr>
        <w:t>.</w:t>
      </w:r>
    </w:p>
  </w:footnote>
  <w:footnote w:id="3">
    <w:p w:rsidR="00E96E81" w:rsidRPr="00AB7C51" w:rsidRDefault="00E96E81" w:rsidP="00AB7C51">
      <w:pPr>
        <w:pStyle w:val="a7"/>
        <w:rPr>
          <w:rFonts w:asciiTheme="minorHAnsi" w:hAnsiTheme="minorHAnsi" w:cstheme="minorHAnsi"/>
          <w:lang w:val="ru-RU"/>
        </w:rPr>
      </w:pPr>
      <w:r w:rsidRPr="00AB7C51">
        <w:rPr>
          <w:rStyle w:val="a9"/>
          <w:rFonts w:asciiTheme="minorHAnsi" w:hAnsiTheme="minorHAnsi" w:cstheme="minorHAnsi"/>
        </w:rPr>
        <w:footnoteRef/>
      </w:r>
      <w:r w:rsidRPr="00AB7C51">
        <w:rPr>
          <w:rFonts w:asciiTheme="minorHAnsi" w:hAnsiTheme="minorHAnsi" w:cstheme="minorHAnsi"/>
          <w:lang w:val="ru-RU"/>
        </w:rPr>
        <w:t xml:space="preserve"> </w:t>
      </w:r>
      <w:r w:rsidRPr="00AB7C51">
        <w:rPr>
          <w:rFonts w:asciiTheme="minorHAnsi" w:hAnsiTheme="minorHAnsi" w:cstheme="minorHAnsi"/>
        </w:rPr>
        <w:t>http</w:t>
      </w:r>
      <w:r w:rsidRPr="00AB7C51">
        <w:rPr>
          <w:rFonts w:asciiTheme="minorHAnsi" w:hAnsiTheme="minorHAnsi" w:cstheme="minorHAnsi"/>
          <w:lang w:val="ru-RU"/>
        </w:rPr>
        <w:t>://</w:t>
      </w:r>
      <w:r w:rsidRPr="00AB7C51">
        <w:rPr>
          <w:rFonts w:asciiTheme="minorHAnsi" w:hAnsiTheme="minorHAnsi" w:cstheme="minorHAnsi"/>
        </w:rPr>
        <w:t>www</w:t>
      </w:r>
      <w:r w:rsidRPr="00AB7C51">
        <w:rPr>
          <w:rFonts w:asciiTheme="minorHAnsi" w:hAnsiTheme="minorHAnsi" w:cstheme="minorHAnsi"/>
          <w:lang w:val="ru-RU"/>
        </w:rPr>
        <w:t>.</w:t>
      </w:r>
      <w:proofErr w:type="spellStart"/>
      <w:r w:rsidRPr="00AB7C51">
        <w:rPr>
          <w:rFonts w:asciiTheme="minorHAnsi" w:hAnsiTheme="minorHAnsi" w:cstheme="minorHAnsi"/>
        </w:rPr>
        <w:t>ohchr</w:t>
      </w:r>
      <w:proofErr w:type="spellEnd"/>
      <w:r w:rsidRPr="00AB7C51">
        <w:rPr>
          <w:rFonts w:asciiTheme="minorHAnsi" w:hAnsiTheme="minorHAnsi" w:cstheme="minorHAnsi"/>
          <w:lang w:val="ru-RU"/>
        </w:rPr>
        <w:t>.</w:t>
      </w:r>
      <w:r w:rsidRPr="00AB7C51">
        <w:rPr>
          <w:rFonts w:asciiTheme="minorHAnsi" w:hAnsiTheme="minorHAnsi" w:cstheme="minorHAnsi"/>
        </w:rPr>
        <w:t>org</w:t>
      </w:r>
      <w:r w:rsidRPr="00AB7C51">
        <w:rPr>
          <w:rFonts w:asciiTheme="minorHAnsi" w:hAnsiTheme="minorHAnsi" w:cstheme="minorHAnsi"/>
          <w:lang w:val="ru-RU"/>
        </w:rPr>
        <w:t>/</w:t>
      </w:r>
      <w:proofErr w:type="spellStart"/>
      <w:r w:rsidRPr="00AB7C51">
        <w:rPr>
          <w:rFonts w:asciiTheme="minorHAnsi" w:hAnsiTheme="minorHAnsi" w:cstheme="minorHAnsi"/>
        </w:rPr>
        <w:t>EN</w:t>
      </w:r>
      <w:proofErr w:type="spellEnd"/>
      <w:r w:rsidRPr="00AB7C51">
        <w:rPr>
          <w:rFonts w:asciiTheme="minorHAnsi" w:hAnsiTheme="minorHAnsi" w:cstheme="minorHAnsi"/>
          <w:lang w:val="ru-RU"/>
        </w:rPr>
        <w:t>/</w:t>
      </w:r>
      <w:proofErr w:type="spellStart"/>
      <w:r w:rsidRPr="00AB7C51">
        <w:rPr>
          <w:rFonts w:asciiTheme="minorHAnsi" w:hAnsiTheme="minorHAnsi" w:cstheme="minorHAnsi"/>
        </w:rPr>
        <w:t>HRBodies</w:t>
      </w:r>
      <w:proofErr w:type="spellEnd"/>
      <w:r w:rsidRPr="00AB7C51">
        <w:rPr>
          <w:rFonts w:asciiTheme="minorHAnsi" w:hAnsiTheme="minorHAnsi" w:cstheme="minorHAnsi"/>
          <w:lang w:val="ru-RU"/>
        </w:rPr>
        <w:t>/</w:t>
      </w:r>
      <w:proofErr w:type="spellStart"/>
      <w:r w:rsidRPr="00AB7C51">
        <w:rPr>
          <w:rFonts w:asciiTheme="minorHAnsi" w:hAnsiTheme="minorHAnsi" w:cstheme="minorHAnsi"/>
        </w:rPr>
        <w:t>CEDAW</w:t>
      </w:r>
      <w:proofErr w:type="spellEnd"/>
      <w:r w:rsidRPr="00AB7C51">
        <w:rPr>
          <w:rFonts w:asciiTheme="minorHAnsi" w:hAnsiTheme="minorHAnsi" w:cstheme="minorHAnsi"/>
          <w:lang w:val="ru-RU"/>
        </w:rPr>
        <w:t>/</w:t>
      </w:r>
      <w:r w:rsidRPr="00AB7C51">
        <w:rPr>
          <w:rFonts w:asciiTheme="minorHAnsi" w:hAnsiTheme="minorHAnsi" w:cstheme="minorHAnsi"/>
        </w:rPr>
        <w:t>Pages</w:t>
      </w:r>
      <w:r w:rsidRPr="00AB7C51">
        <w:rPr>
          <w:rFonts w:asciiTheme="minorHAnsi" w:hAnsiTheme="minorHAnsi" w:cstheme="minorHAnsi"/>
          <w:lang w:val="ru-RU"/>
        </w:rPr>
        <w:t>/</w:t>
      </w:r>
      <w:proofErr w:type="spellStart"/>
      <w:r w:rsidRPr="00AB7C51">
        <w:rPr>
          <w:rFonts w:asciiTheme="minorHAnsi" w:hAnsiTheme="minorHAnsi" w:cstheme="minorHAnsi"/>
        </w:rPr>
        <w:t>InquiryProcedure</w:t>
      </w:r>
      <w:proofErr w:type="spellEnd"/>
      <w:r w:rsidRPr="00AB7C51">
        <w:rPr>
          <w:rFonts w:asciiTheme="minorHAnsi" w:hAnsiTheme="minorHAnsi" w:cstheme="minorHAnsi"/>
          <w:lang w:val="ru-RU"/>
        </w:rPr>
        <w:t>.</w:t>
      </w:r>
      <w:proofErr w:type="spellStart"/>
      <w:r w:rsidRPr="00AB7C51">
        <w:rPr>
          <w:rFonts w:asciiTheme="minorHAnsi" w:hAnsiTheme="minorHAnsi" w:cstheme="minorHAnsi"/>
        </w:rPr>
        <w:t>aspx</w:t>
      </w:r>
      <w:proofErr w:type="spellEnd"/>
    </w:p>
  </w:footnote>
  <w:footnote w:id="4">
    <w:p w:rsidR="00E96E81" w:rsidRPr="00AB7C51" w:rsidRDefault="00E96E81" w:rsidP="00AB7C51">
      <w:pPr>
        <w:pStyle w:val="a7"/>
        <w:rPr>
          <w:rFonts w:asciiTheme="minorHAnsi" w:hAnsiTheme="minorHAnsi" w:cstheme="minorHAnsi"/>
          <w:lang w:val="ru-RU"/>
        </w:rPr>
      </w:pPr>
      <w:r w:rsidRPr="00AB7C51">
        <w:rPr>
          <w:rStyle w:val="a9"/>
          <w:rFonts w:asciiTheme="minorHAnsi" w:hAnsiTheme="minorHAnsi" w:cstheme="minorHAnsi"/>
        </w:rPr>
        <w:footnoteRef/>
      </w:r>
      <w:r w:rsidRPr="00AB7C51">
        <w:rPr>
          <w:rFonts w:asciiTheme="minorHAnsi" w:hAnsiTheme="minorHAnsi" w:cstheme="minorHAnsi"/>
          <w:lang w:val="ru-RU"/>
        </w:rPr>
        <w:t xml:space="preserve"> </w:t>
      </w:r>
      <w:r w:rsidRPr="00AB7C51">
        <w:rPr>
          <w:rFonts w:asciiTheme="minorHAnsi" w:hAnsiTheme="minorHAnsi" w:cstheme="minorHAnsi"/>
        </w:rPr>
        <w:t>http</w:t>
      </w:r>
      <w:r w:rsidRPr="00AB7C51">
        <w:rPr>
          <w:rFonts w:asciiTheme="minorHAnsi" w:hAnsiTheme="minorHAnsi" w:cstheme="minorHAnsi"/>
          <w:lang w:val="ru-RU"/>
        </w:rPr>
        <w:t>://</w:t>
      </w:r>
      <w:r w:rsidRPr="00AB7C51">
        <w:rPr>
          <w:rFonts w:asciiTheme="minorHAnsi" w:hAnsiTheme="minorHAnsi" w:cstheme="minorHAnsi"/>
        </w:rPr>
        <w:t>www</w:t>
      </w:r>
      <w:r w:rsidRPr="00AB7C51">
        <w:rPr>
          <w:rFonts w:asciiTheme="minorHAnsi" w:hAnsiTheme="minorHAnsi" w:cstheme="minorHAnsi"/>
          <w:lang w:val="ru-RU"/>
        </w:rPr>
        <w:t>.</w:t>
      </w:r>
      <w:proofErr w:type="spellStart"/>
      <w:r w:rsidRPr="00AB7C51">
        <w:rPr>
          <w:rFonts w:asciiTheme="minorHAnsi" w:hAnsiTheme="minorHAnsi" w:cstheme="minorHAnsi"/>
        </w:rPr>
        <w:t>ohchr</w:t>
      </w:r>
      <w:proofErr w:type="spellEnd"/>
      <w:r w:rsidRPr="00AB7C51">
        <w:rPr>
          <w:rFonts w:asciiTheme="minorHAnsi" w:hAnsiTheme="minorHAnsi" w:cstheme="minorHAnsi"/>
          <w:lang w:val="ru-RU"/>
        </w:rPr>
        <w:t>.</w:t>
      </w:r>
      <w:r w:rsidRPr="00AB7C51">
        <w:rPr>
          <w:rFonts w:asciiTheme="minorHAnsi" w:hAnsiTheme="minorHAnsi" w:cstheme="minorHAnsi"/>
        </w:rPr>
        <w:t>org</w:t>
      </w:r>
      <w:r w:rsidRPr="00AB7C51">
        <w:rPr>
          <w:rFonts w:asciiTheme="minorHAnsi" w:hAnsiTheme="minorHAnsi" w:cstheme="minorHAnsi"/>
          <w:lang w:val="ru-RU"/>
        </w:rPr>
        <w:t>/</w:t>
      </w:r>
      <w:proofErr w:type="spellStart"/>
      <w:r w:rsidRPr="00AB7C51">
        <w:rPr>
          <w:rFonts w:asciiTheme="minorHAnsi" w:hAnsiTheme="minorHAnsi" w:cstheme="minorHAnsi"/>
        </w:rPr>
        <w:t>EN</w:t>
      </w:r>
      <w:proofErr w:type="spellEnd"/>
      <w:r w:rsidRPr="00AB7C51">
        <w:rPr>
          <w:rFonts w:asciiTheme="minorHAnsi" w:hAnsiTheme="minorHAnsi" w:cstheme="minorHAnsi"/>
          <w:lang w:val="ru-RU"/>
        </w:rPr>
        <w:t>/</w:t>
      </w:r>
      <w:proofErr w:type="spellStart"/>
      <w:r w:rsidRPr="00AB7C51">
        <w:rPr>
          <w:rFonts w:asciiTheme="minorHAnsi" w:hAnsiTheme="minorHAnsi" w:cstheme="minorHAnsi"/>
        </w:rPr>
        <w:t>HRBodies</w:t>
      </w:r>
      <w:proofErr w:type="spellEnd"/>
      <w:r w:rsidRPr="00AB7C51">
        <w:rPr>
          <w:rFonts w:asciiTheme="minorHAnsi" w:hAnsiTheme="minorHAnsi" w:cstheme="minorHAnsi"/>
          <w:lang w:val="ru-RU"/>
        </w:rPr>
        <w:t>/</w:t>
      </w:r>
      <w:r w:rsidRPr="00AB7C51">
        <w:rPr>
          <w:rFonts w:asciiTheme="minorHAnsi" w:hAnsiTheme="minorHAnsi" w:cstheme="minorHAnsi"/>
        </w:rPr>
        <w:t>CAT</w:t>
      </w:r>
      <w:r w:rsidRPr="00AB7C51">
        <w:rPr>
          <w:rFonts w:asciiTheme="minorHAnsi" w:hAnsiTheme="minorHAnsi" w:cstheme="minorHAnsi"/>
          <w:lang w:val="ru-RU"/>
        </w:rPr>
        <w:t>/</w:t>
      </w:r>
      <w:r w:rsidRPr="00AB7C51">
        <w:rPr>
          <w:rFonts w:asciiTheme="minorHAnsi" w:hAnsiTheme="minorHAnsi" w:cstheme="minorHAnsi"/>
        </w:rPr>
        <w:t>Pages</w:t>
      </w:r>
      <w:r w:rsidRPr="00AB7C51">
        <w:rPr>
          <w:rFonts w:asciiTheme="minorHAnsi" w:hAnsiTheme="minorHAnsi" w:cstheme="minorHAnsi"/>
          <w:lang w:val="ru-RU"/>
        </w:rPr>
        <w:t>/</w:t>
      </w:r>
      <w:proofErr w:type="spellStart"/>
      <w:r w:rsidRPr="00AB7C51">
        <w:rPr>
          <w:rFonts w:asciiTheme="minorHAnsi" w:hAnsiTheme="minorHAnsi" w:cstheme="minorHAnsi"/>
        </w:rPr>
        <w:t>InquiryProcedure</w:t>
      </w:r>
      <w:proofErr w:type="spellEnd"/>
      <w:r w:rsidRPr="00AB7C51">
        <w:rPr>
          <w:rFonts w:asciiTheme="minorHAnsi" w:hAnsiTheme="minorHAnsi" w:cstheme="minorHAnsi"/>
          <w:lang w:val="ru-RU"/>
        </w:rPr>
        <w:t>.</w:t>
      </w:r>
      <w:proofErr w:type="spellStart"/>
      <w:r w:rsidRPr="00AB7C51">
        <w:rPr>
          <w:rFonts w:asciiTheme="minorHAnsi" w:hAnsiTheme="minorHAnsi" w:cstheme="minorHAnsi"/>
        </w:rPr>
        <w:t>aspx</w:t>
      </w:r>
      <w:proofErr w:type="spellEnd"/>
    </w:p>
  </w:footnote>
  <w:footnote w:id="5">
    <w:p w:rsidR="00A22E02" w:rsidRPr="00A22E02" w:rsidRDefault="00A22E02">
      <w:pPr>
        <w:pStyle w:val="a7"/>
        <w:rPr>
          <w:lang w:val="ru-RU"/>
        </w:rPr>
      </w:pPr>
      <w:r>
        <w:rPr>
          <w:rStyle w:val="a9"/>
        </w:rPr>
        <w:footnoteRef/>
      </w:r>
      <w:r w:rsidRPr="00A22E02">
        <w:rPr>
          <w:lang w:val="ru-RU"/>
        </w:rPr>
        <w:t xml:space="preserve"> Правило 96 (с) Правил процедур Комитета по правам человека; Статья 3 </w:t>
      </w:r>
      <w:proofErr w:type="spellStart"/>
      <w:r w:rsidRPr="00A22E02">
        <w:rPr>
          <w:lang w:val="ru-RU"/>
        </w:rPr>
        <w:t>ФП</w:t>
      </w:r>
      <w:proofErr w:type="spellEnd"/>
      <w:r w:rsidRPr="00A22E02">
        <w:rPr>
          <w:lang w:val="ru-RU"/>
        </w:rPr>
        <w:t xml:space="preserve">-МПГПП. См. </w:t>
      </w:r>
      <w:proofErr w:type="spellStart"/>
      <w:r w:rsidRPr="00A22E02">
        <w:rPr>
          <w:lang w:val="ru-RU"/>
        </w:rPr>
        <w:t>Гобин</w:t>
      </w:r>
      <w:proofErr w:type="spellEnd"/>
      <w:r w:rsidRPr="00A22E02">
        <w:rPr>
          <w:lang w:val="ru-RU"/>
        </w:rPr>
        <w:t xml:space="preserve"> против </w:t>
      </w:r>
      <w:proofErr w:type="spellStart"/>
      <w:r w:rsidRPr="00A22E02">
        <w:rPr>
          <w:lang w:val="ru-RU"/>
        </w:rPr>
        <w:t>Маврикиия</w:t>
      </w:r>
      <w:proofErr w:type="spellEnd"/>
      <w:r w:rsidRPr="00A22E02">
        <w:rPr>
          <w:lang w:val="ru-RU"/>
        </w:rPr>
        <w:t xml:space="preserve">, </w:t>
      </w:r>
      <w:proofErr w:type="spellStart"/>
      <w:r w:rsidRPr="00A22E02">
        <w:rPr>
          <w:lang w:val="ru-RU"/>
        </w:rPr>
        <w:t>CCPR</w:t>
      </w:r>
      <w:proofErr w:type="spellEnd"/>
      <w:r w:rsidRPr="00A22E02">
        <w:rPr>
          <w:lang w:val="ru-RU"/>
        </w:rPr>
        <w:t>, Сообщение № 787/1997, Соображения от 20 августа 2001 г., п. 6.3.</w:t>
      </w:r>
    </w:p>
  </w:footnote>
  <w:footnote w:id="6">
    <w:p w:rsidR="00A22E02" w:rsidRPr="00A22E02" w:rsidRDefault="00A22E02">
      <w:pPr>
        <w:pStyle w:val="a7"/>
        <w:rPr>
          <w:lang w:val="ru-RU"/>
        </w:rPr>
      </w:pPr>
      <w:r>
        <w:rPr>
          <w:rStyle w:val="a9"/>
        </w:rPr>
        <w:footnoteRef/>
      </w:r>
      <w:r w:rsidRPr="00A22E02">
        <w:rPr>
          <w:lang w:val="ru-RU"/>
        </w:rPr>
        <w:t xml:space="preserve"> Правило 113(f), КПП Правила процедуры.</w:t>
      </w:r>
    </w:p>
  </w:footnote>
  <w:footnote w:id="7">
    <w:p w:rsidR="00A22E02" w:rsidRPr="00A22E02" w:rsidRDefault="00A22E02" w:rsidP="00A22E02">
      <w:pPr>
        <w:pStyle w:val="a7"/>
        <w:rPr>
          <w:lang w:val="ru-RU"/>
        </w:rPr>
      </w:pPr>
      <w:r>
        <w:rPr>
          <w:rStyle w:val="a9"/>
        </w:rPr>
        <w:footnoteRef/>
      </w:r>
      <w:r w:rsidRPr="00A22E02">
        <w:rPr>
          <w:lang w:val="ru-RU"/>
        </w:rPr>
        <w:t xml:space="preserve"> </w:t>
      </w:r>
      <w:r w:rsidRPr="00A22E02">
        <w:rPr>
          <w:lang w:val="ru-RU"/>
        </w:rPr>
        <w:t xml:space="preserve">Статья 3 </w:t>
      </w:r>
      <w:proofErr w:type="spellStart"/>
      <w:r w:rsidRPr="00A22E02">
        <w:rPr>
          <w:lang w:val="ru-RU"/>
        </w:rPr>
        <w:t>ФП</w:t>
      </w:r>
      <w:proofErr w:type="spellEnd"/>
      <w:r w:rsidRPr="00A22E02">
        <w:rPr>
          <w:lang w:val="ru-RU"/>
        </w:rPr>
        <w:t xml:space="preserve">-МПГПП; Правило 96 (a), (c) и (d), Правила процедуры Комитета по правам человека; Статья 3.2 (d) - (g) </w:t>
      </w:r>
      <w:proofErr w:type="spellStart"/>
      <w:r w:rsidRPr="00A22E02">
        <w:rPr>
          <w:lang w:val="ru-RU"/>
        </w:rPr>
        <w:t>ФП-МПЭСКП</w:t>
      </w:r>
      <w:proofErr w:type="spellEnd"/>
      <w:r w:rsidRPr="00A22E02">
        <w:rPr>
          <w:lang w:val="ru-RU"/>
        </w:rPr>
        <w:t xml:space="preserve">; Статья 22.2 КПП; Правило 113 (b) и (c), Правила процедуры КПП; Правило 91, Правила процедуры </w:t>
      </w:r>
      <w:proofErr w:type="spellStart"/>
      <w:r w:rsidRPr="00A22E02">
        <w:rPr>
          <w:lang w:val="ru-RU"/>
        </w:rPr>
        <w:t>КЛДЖ</w:t>
      </w:r>
      <w:proofErr w:type="spellEnd"/>
      <w:r w:rsidRPr="00A22E02">
        <w:rPr>
          <w:lang w:val="ru-RU"/>
        </w:rPr>
        <w:t xml:space="preserve">; Статья 4.2 Факультативного протокола; Статья 77.2 </w:t>
      </w:r>
      <w:proofErr w:type="spellStart"/>
      <w:r w:rsidRPr="00A22E02">
        <w:rPr>
          <w:lang w:val="ru-RU"/>
        </w:rPr>
        <w:t>ICRMW</w:t>
      </w:r>
      <w:proofErr w:type="spellEnd"/>
      <w:r w:rsidRPr="00A22E02">
        <w:rPr>
          <w:lang w:val="ru-RU"/>
        </w:rPr>
        <w:t xml:space="preserve">; Статья 2 (а) и (b) </w:t>
      </w:r>
      <w:proofErr w:type="spellStart"/>
      <w:r w:rsidRPr="00A22E02">
        <w:rPr>
          <w:lang w:val="ru-RU"/>
        </w:rPr>
        <w:t>ФП-КПИ</w:t>
      </w:r>
      <w:proofErr w:type="spellEnd"/>
      <w:r w:rsidRPr="00A22E02">
        <w:rPr>
          <w:lang w:val="ru-RU"/>
        </w:rPr>
        <w:t>; С</w:t>
      </w:r>
      <w:r>
        <w:rPr>
          <w:lang w:val="ru-RU"/>
        </w:rPr>
        <w:t>татьи 35.2 (а) и 35.3 (а) ЕКПЧ.</w:t>
      </w:r>
    </w:p>
  </w:footnote>
  <w:footnote w:id="8">
    <w:p w:rsidR="00A22E02" w:rsidRPr="00A22E02" w:rsidRDefault="00A22E02">
      <w:pPr>
        <w:pStyle w:val="a7"/>
        <w:rPr>
          <w:lang w:val="ru-RU"/>
        </w:rPr>
      </w:pPr>
      <w:r>
        <w:rPr>
          <w:rStyle w:val="a9"/>
        </w:rPr>
        <w:footnoteRef/>
      </w:r>
      <w:r w:rsidRPr="00A22E02">
        <w:rPr>
          <w:lang w:val="ru-RU"/>
        </w:rPr>
        <w:t xml:space="preserve"> </w:t>
      </w:r>
      <w:r w:rsidRPr="00A22E02">
        <w:rPr>
          <w:lang w:val="ru-RU"/>
        </w:rPr>
        <w:t xml:space="preserve">Статья 4.2(c) </w:t>
      </w:r>
      <w:proofErr w:type="spellStart"/>
      <w:r w:rsidRPr="00A22E02">
        <w:rPr>
          <w:lang w:val="ru-RU"/>
        </w:rPr>
        <w:t>ФП-КЛДЖ</w:t>
      </w:r>
      <w:proofErr w:type="spellEnd"/>
      <w:r w:rsidRPr="00A22E02">
        <w:rPr>
          <w:lang w:val="ru-RU"/>
        </w:rPr>
        <w:t xml:space="preserve">; Статья 22.2 КПП; Правило 113(b) и (c), КПП Правил процедур; Статья 2(e) </w:t>
      </w:r>
      <w:proofErr w:type="spellStart"/>
      <w:r w:rsidRPr="00A22E02">
        <w:rPr>
          <w:lang w:val="ru-RU"/>
        </w:rPr>
        <w:t>ФП-КПИ</w:t>
      </w:r>
      <w:proofErr w:type="spellEnd"/>
      <w:r w:rsidRPr="00A22E02">
        <w:rPr>
          <w:lang w:val="ru-RU"/>
        </w:rPr>
        <w:t>; Статьи 35.2(a) и 35.3(a) и (b) ЕКПЧ.</w:t>
      </w:r>
    </w:p>
  </w:footnote>
  <w:footnote w:id="9">
    <w:p w:rsidR="00A22E02" w:rsidRPr="00A22E02" w:rsidRDefault="00A22E02">
      <w:pPr>
        <w:pStyle w:val="a7"/>
        <w:rPr>
          <w:lang w:val="ru-RU"/>
        </w:rPr>
      </w:pPr>
      <w:r>
        <w:rPr>
          <w:rStyle w:val="a9"/>
        </w:rPr>
        <w:footnoteRef/>
      </w:r>
      <w:r w:rsidRPr="00A22E02">
        <w:rPr>
          <w:lang w:val="ru-RU"/>
        </w:rPr>
        <w:t xml:space="preserve"> См. Статью 6 Факультативный протокол к Конвенции о правах ребенка, касающийся процедуры сообщений; Статья 5.1 </w:t>
      </w:r>
      <w:proofErr w:type="spellStart"/>
      <w:r w:rsidRPr="00A22E02">
        <w:rPr>
          <w:lang w:val="ru-RU"/>
        </w:rPr>
        <w:t>ФП-МПЭСКП</w:t>
      </w:r>
      <w:proofErr w:type="spellEnd"/>
      <w:r w:rsidRPr="00A22E02">
        <w:rPr>
          <w:lang w:val="ru-RU"/>
        </w:rPr>
        <w:t xml:space="preserve">; Правило 114, Правила процедуры КПП; Правило 94.3 Правила процедуры </w:t>
      </w:r>
      <w:proofErr w:type="spellStart"/>
      <w:r w:rsidRPr="00A22E02">
        <w:rPr>
          <w:lang w:val="ru-RU"/>
        </w:rPr>
        <w:t>КЛДЖ</w:t>
      </w:r>
      <w:proofErr w:type="spellEnd"/>
      <w:r w:rsidRPr="00A22E02">
        <w:rPr>
          <w:lang w:val="ru-RU"/>
        </w:rPr>
        <w:t xml:space="preserve">; Статья 5.1 Факультативный протокол; Правило 63, Правила процедуры </w:t>
      </w:r>
      <w:proofErr w:type="spellStart"/>
      <w:r w:rsidRPr="00A22E02">
        <w:rPr>
          <w:lang w:val="ru-RU"/>
        </w:rPr>
        <w:t>КЛДЖ</w:t>
      </w:r>
      <w:proofErr w:type="spellEnd"/>
      <w:r w:rsidRPr="00A22E02">
        <w:rPr>
          <w:lang w:val="ru-RU"/>
        </w:rPr>
        <w:t xml:space="preserve">; Статья 4 </w:t>
      </w:r>
      <w:proofErr w:type="spellStart"/>
      <w:r w:rsidRPr="00A22E02">
        <w:rPr>
          <w:lang w:val="ru-RU"/>
        </w:rPr>
        <w:t>ФП-КПИ</w:t>
      </w:r>
      <w:proofErr w:type="spellEnd"/>
      <w:r w:rsidRPr="00A22E02">
        <w:rPr>
          <w:lang w:val="ru-RU"/>
        </w:rPr>
        <w:t xml:space="preserve">; Статья 31.4 </w:t>
      </w:r>
      <w:proofErr w:type="spellStart"/>
      <w:r w:rsidRPr="00A22E02">
        <w:rPr>
          <w:lang w:val="ru-RU"/>
        </w:rPr>
        <w:t>КНИ</w:t>
      </w:r>
      <w:proofErr w:type="spellEnd"/>
      <w:r w:rsidRPr="00A22E02">
        <w:rPr>
          <w:lang w:val="ru-RU"/>
        </w:rPr>
        <w:t>; Правило 39 Правил процедуры ЕСПЧ (обязанность соблюдать временные меры возникает в соответствии со статьей 34 ЕКПЧ, а также связана с обязательствами в соответствии со статьями 1 и 46 ЕКПЧ).</w:t>
      </w:r>
    </w:p>
  </w:footnote>
  <w:footnote w:id="10">
    <w:p w:rsidR="0073070C" w:rsidRPr="00AB7C51" w:rsidRDefault="0073070C" w:rsidP="00AB7C51">
      <w:pPr>
        <w:pStyle w:val="a7"/>
        <w:rPr>
          <w:rFonts w:asciiTheme="minorHAnsi" w:hAnsiTheme="minorHAnsi" w:cstheme="minorHAnsi"/>
          <w:lang w:val="ru-RU"/>
        </w:rPr>
      </w:pPr>
      <w:r w:rsidRPr="00AB7C51">
        <w:rPr>
          <w:rStyle w:val="a9"/>
          <w:rFonts w:asciiTheme="minorHAnsi" w:hAnsiTheme="minorHAnsi" w:cstheme="minorHAnsi"/>
        </w:rPr>
        <w:footnoteRef/>
      </w:r>
      <w:r w:rsidRPr="00AB7C51">
        <w:rPr>
          <w:rFonts w:asciiTheme="minorHAnsi" w:hAnsiTheme="minorHAnsi" w:cstheme="minorHAnsi"/>
          <w:lang w:val="ru-RU"/>
        </w:rPr>
        <w:t xml:space="preserve"> http://www.bayefsky.com/docs.php/area/jurisprudence/treaty/ccpr/state/169/node/4/filename/tajikistan_t5_iccpr_973_2001</w:t>
      </w:r>
    </w:p>
  </w:footnote>
  <w:footnote w:id="11">
    <w:p w:rsidR="00F1440D" w:rsidRPr="00AB7C51" w:rsidRDefault="00F1440D" w:rsidP="00AB7C51">
      <w:pPr>
        <w:pStyle w:val="a7"/>
        <w:rPr>
          <w:rFonts w:asciiTheme="minorHAnsi" w:hAnsiTheme="minorHAnsi" w:cstheme="minorHAnsi"/>
          <w:lang w:val="ru-RU"/>
        </w:rPr>
      </w:pPr>
      <w:r w:rsidRPr="00AB7C51">
        <w:rPr>
          <w:rStyle w:val="a9"/>
          <w:rFonts w:asciiTheme="minorHAnsi" w:hAnsiTheme="minorHAnsi" w:cstheme="minorHAnsi"/>
        </w:rPr>
        <w:footnoteRef/>
      </w:r>
      <w:r w:rsidRPr="00AB7C51">
        <w:rPr>
          <w:rFonts w:asciiTheme="minorHAnsi" w:hAnsiTheme="minorHAnsi" w:cstheme="minorHAnsi"/>
          <w:lang w:val="ru-RU"/>
        </w:rPr>
        <w:t xml:space="preserve"> http://www.refworld.org/cases,CAT,3f588ee03.html</w:t>
      </w:r>
    </w:p>
  </w:footnote>
  <w:footnote w:id="12">
    <w:p w:rsidR="0073070C" w:rsidRPr="00AB7C51" w:rsidRDefault="0073070C" w:rsidP="00AB7C51">
      <w:pPr>
        <w:pStyle w:val="a7"/>
        <w:tabs>
          <w:tab w:val="right" w:pos="426"/>
        </w:tabs>
        <w:ind w:right="-64"/>
        <w:rPr>
          <w:rFonts w:asciiTheme="minorHAnsi" w:hAnsiTheme="minorHAnsi" w:cstheme="minorHAnsi"/>
          <w:lang w:val="ru-RU"/>
        </w:rPr>
      </w:pPr>
      <w:r w:rsidRPr="00AB7C51">
        <w:rPr>
          <w:rStyle w:val="a9"/>
          <w:rFonts w:asciiTheme="minorHAnsi" w:eastAsia="Symbol" w:hAnsiTheme="minorHAnsi" w:cstheme="minorHAnsi"/>
        </w:rPr>
        <w:footnoteRef/>
      </w:r>
      <w:r w:rsidRPr="00AB7C51">
        <w:rPr>
          <w:rFonts w:asciiTheme="minorHAnsi" w:hAnsiTheme="minorHAnsi" w:cstheme="minorHAnsi"/>
          <w:lang w:val="ru-RU"/>
        </w:rPr>
        <w:t xml:space="preserve"> </w:t>
      </w:r>
      <w:r w:rsidRPr="00AB7C51">
        <w:rPr>
          <w:rFonts w:asciiTheme="minorHAnsi" w:hAnsiTheme="minorHAnsi" w:cstheme="minorHAnsi"/>
          <w:lang w:val="kk-KZ"/>
        </w:rPr>
        <w:t>Правила процедуры Комитета по правам человека или ФП</w:t>
      </w:r>
      <w:r w:rsidRPr="00AB7C51">
        <w:rPr>
          <w:rFonts w:asciiTheme="minorHAnsi" w:hAnsiTheme="minorHAnsi" w:cstheme="minorHAnsi"/>
          <w:lang w:val="ru-RU"/>
        </w:rPr>
        <w:t xml:space="preserve">-МПГПП не упоминает вмешательство третьих сторон. Смотрите также, </w:t>
      </w:r>
      <w:proofErr w:type="gramStart"/>
      <w:r w:rsidRPr="00AB7C51">
        <w:rPr>
          <w:rFonts w:asciiTheme="minorHAnsi" w:hAnsiTheme="minorHAnsi" w:cstheme="minorHAnsi"/>
          <w:lang w:val="kk-KZ"/>
        </w:rPr>
        <w:t>Правило</w:t>
      </w:r>
      <w:proofErr w:type="gramEnd"/>
      <w:r w:rsidRPr="00AB7C51">
        <w:rPr>
          <w:rFonts w:asciiTheme="minorHAnsi" w:hAnsiTheme="minorHAnsi" w:cstheme="minorHAnsi"/>
          <w:lang w:val="kk-KZ"/>
        </w:rPr>
        <w:t xml:space="preserve"> 118.2</w:t>
      </w:r>
      <w:r w:rsidRPr="00AB7C51">
        <w:rPr>
          <w:rFonts w:asciiTheme="minorHAnsi" w:hAnsiTheme="minorHAnsi" w:cstheme="minorHAnsi"/>
          <w:lang w:val="ru-RU"/>
        </w:rPr>
        <w:t xml:space="preserve">, </w:t>
      </w:r>
      <w:r w:rsidRPr="00AB7C51">
        <w:rPr>
          <w:rFonts w:asciiTheme="minorHAnsi" w:hAnsiTheme="minorHAnsi" w:cstheme="minorHAnsi"/>
          <w:lang w:val="kk-KZ"/>
        </w:rPr>
        <w:t>Правила процедуры КПП</w:t>
      </w:r>
      <w:r w:rsidRPr="00AB7C51">
        <w:rPr>
          <w:rFonts w:asciiTheme="minorHAnsi" w:hAnsiTheme="minorHAnsi" w:cstheme="minorHAnsi"/>
          <w:lang w:val="ru-RU"/>
        </w:rPr>
        <w:t xml:space="preserve">; </w:t>
      </w:r>
      <w:r w:rsidRPr="00AB7C51">
        <w:rPr>
          <w:rFonts w:asciiTheme="minorHAnsi" w:hAnsiTheme="minorHAnsi" w:cstheme="minorHAnsi"/>
          <w:lang w:val="kk-KZ"/>
        </w:rPr>
        <w:t>Правило</w:t>
      </w:r>
      <w:r w:rsidRPr="00AB7C51">
        <w:rPr>
          <w:rFonts w:asciiTheme="minorHAnsi" w:hAnsiTheme="minorHAnsi" w:cstheme="minorHAnsi"/>
          <w:lang w:val="ru-RU"/>
        </w:rPr>
        <w:t xml:space="preserve"> 95.2, </w:t>
      </w:r>
      <w:r w:rsidRPr="00AB7C51">
        <w:rPr>
          <w:rFonts w:asciiTheme="minorHAnsi" w:hAnsiTheme="minorHAnsi" w:cstheme="minorHAnsi"/>
          <w:lang w:val="kk-KZ"/>
        </w:rPr>
        <w:t>Правила процедуры КЛРД</w:t>
      </w:r>
      <w:r w:rsidRPr="00AB7C51">
        <w:rPr>
          <w:rFonts w:asciiTheme="minorHAnsi" w:hAnsiTheme="minorHAnsi" w:cstheme="minorHAnsi"/>
          <w:lang w:val="ru-RU"/>
        </w:rPr>
        <w:t xml:space="preserve">; </w:t>
      </w:r>
      <w:r w:rsidRPr="00AB7C51">
        <w:rPr>
          <w:rFonts w:asciiTheme="minorHAnsi" w:hAnsiTheme="minorHAnsi" w:cstheme="minorHAnsi"/>
          <w:lang w:val="kk-KZ"/>
        </w:rPr>
        <w:t>Правило</w:t>
      </w:r>
      <w:r w:rsidRPr="00AB7C51">
        <w:rPr>
          <w:rFonts w:asciiTheme="minorHAnsi" w:hAnsiTheme="minorHAnsi" w:cstheme="minorHAnsi"/>
          <w:lang w:val="ru-RU"/>
        </w:rPr>
        <w:t xml:space="preserve"> 72.2, </w:t>
      </w:r>
      <w:r w:rsidRPr="00AB7C51">
        <w:rPr>
          <w:rFonts w:asciiTheme="minorHAnsi" w:hAnsiTheme="minorHAnsi" w:cstheme="minorHAnsi"/>
          <w:lang w:val="kk-KZ"/>
        </w:rPr>
        <w:t>Правила процедуры КЛДЖ</w:t>
      </w:r>
      <w:r w:rsidRPr="00AB7C51">
        <w:rPr>
          <w:rFonts w:asciiTheme="minorHAnsi" w:hAnsiTheme="minorHAnsi" w:cstheme="minorHAnsi"/>
          <w:lang w:val="ru-RU"/>
        </w:rPr>
        <w:t>.</w:t>
      </w:r>
    </w:p>
  </w:footnote>
  <w:footnote w:id="13">
    <w:p w:rsidR="00B701BD" w:rsidRPr="00AB7C51" w:rsidRDefault="00B701BD" w:rsidP="00AB7C51">
      <w:pPr>
        <w:pStyle w:val="a7"/>
        <w:tabs>
          <w:tab w:val="right" w:pos="426"/>
        </w:tabs>
        <w:ind w:right="-64"/>
        <w:rPr>
          <w:rFonts w:asciiTheme="minorHAnsi" w:hAnsiTheme="minorHAnsi" w:cstheme="minorHAnsi"/>
          <w:lang w:val="ru-RU"/>
        </w:rPr>
      </w:pPr>
      <w:r w:rsidRPr="00AB7C51">
        <w:rPr>
          <w:rStyle w:val="a9"/>
          <w:rFonts w:asciiTheme="minorHAnsi" w:eastAsia="Symbol" w:hAnsiTheme="minorHAnsi" w:cstheme="minorHAnsi"/>
        </w:rPr>
        <w:footnoteRef/>
      </w:r>
      <w:r w:rsidRPr="00AB7C51">
        <w:rPr>
          <w:rFonts w:asciiTheme="minorHAnsi" w:hAnsiTheme="minorHAnsi" w:cstheme="minorHAnsi"/>
          <w:lang w:val="ru-RU"/>
        </w:rPr>
        <w:t xml:space="preserve"> </w:t>
      </w:r>
      <w:r w:rsidRPr="00AB7C51">
        <w:rPr>
          <w:rFonts w:asciiTheme="minorHAnsi" w:hAnsiTheme="minorHAnsi" w:cstheme="minorHAnsi"/>
          <w:lang w:val="kk-KZ"/>
        </w:rPr>
        <w:t xml:space="preserve">Дополнительную информацию по вопросу как представлять петицию в договорной орган ООН может быть найден по ссылке </w:t>
      </w:r>
      <w:r w:rsidRPr="00AB7C51">
        <w:rPr>
          <w:rFonts w:asciiTheme="minorHAnsi" w:hAnsiTheme="minorHAnsi" w:cstheme="minorHAnsi"/>
        </w:rPr>
        <w:fldChar w:fldCharType="begin"/>
      </w:r>
      <w:r w:rsidRPr="00AB7C51">
        <w:rPr>
          <w:rFonts w:asciiTheme="minorHAnsi" w:hAnsiTheme="minorHAnsi" w:cstheme="minorHAnsi"/>
          <w:lang w:val="ru-RU"/>
        </w:rPr>
        <w:instrText xml:space="preserve"> </w:instrText>
      </w:r>
      <w:r w:rsidRPr="00AB7C51">
        <w:rPr>
          <w:rFonts w:asciiTheme="minorHAnsi" w:hAnsiTheme="minorHAnsi" w:cstheme="minorHAnsi"/>
        </w:rPr>
        <w:instrText>HYPERLINK</w:instrText>
      </w:r>
      <w:r w:rsidRPr="00AB7C51">
        <w:rPr>
          <w:rFonts w:asciiTheme="minorHAnsi" w:hAnsiTheme="minorHAnsi" w:cstheme="minorHAnsi"/>
          <w:lang w:val="ru-RU"/>
        </w:rPr>
        <w:instrText xml:space="preserve"> "</w:instrText>
      </w:r>
      <w:r w:rsidRPr="00AB7C51">
        <w:rPr>
          <w:rFonts w:asciiTheme="minorHAnsi" w:hAnsiTheme="minorHAnsi" w:cstheme="minorHAnsi"/>
        </w:rPr>
        <w:instrText>http</w:instrText>
      </w:r>
      <w:r w:rsidRPr="00AB7C51">
        <w:rPr>
          <w:rFonts w:asciiTheme="minorHAnsi" w:hAnsiTheme="minorHAnsi" w:cstheme="minorHAnsi"/>
          <w:lang w:val="ru-RU"/>
        </w:rPr>
        <w:instrText>://</w:instrText>
      </w:r>
      <w:r w:rsidRPr="00AB7C51">
        <w:rPr>
          <w:rFonts w:asciiTheme="minorHAnsi" w:hAnsiTheme="minorHAnsi" w:cstheme="minorHAnsi"/>
        </w:rPr>
        <w:instrText>www</w:instrText>
      </w:r>
      <w:r w:rsidRPr="00AB7C51">
        <w:rPr>
          <w:rFonts w:asciiTheme="minorHAnsi" w:hAnsiTheme="minorHAnsi" w:cstheme="minorHAnsi"/>
          <w:lang w:val="ru-RU"/>
        </w:rPr>
        <w:instrText>2.</w:instrText>
      </w:r>
      <w:r w:rsidRPr="00AB7C51">
        <w:rPr>
          <w:rFonts w:asciiTheme="minorHAnsi" w:hAnsiTheme="minorHAnsi" w:cstheme="minorHAnsi"/>
        </w:rPr>
        <w:instrText>ohchr</w:instrText>
      </w:r>
      <w:r w:rsidRPr="00AB7C51">
        <w:rPr>
          <w:rFonts w:asciiTheme="minorHAnsi" w:hAnsiTheme="minorHAnsi" w:cstheme="minorHAnsi"/>
          <w:lang w:val="ru-RU"/>
        </w:rPr>
        <w:instrText>.</w:instrText>
      </w:r>
      <w:r w:rsidRPr="00AB7C51">
        <w:rPr>
          <w:rFonts w:asciiTheme="minorHAnsi" w:hAnsiTheme="minorHAnsi" w:cstheme="minorHAnsi"/>
        </w:rPr>
        <w:instrText>org</w:instrText>
      </w:r>
      <w:r w:rsidRPr="00AB7C51">
        <w:rPr>
          <w:rFonts w:asciiTheme="minorHAnsi" w:hAnsiTheme="minorHAnsi" w:cstheme="minorHAnsi"/>
          <w:lang w:val="ru-RU"/>
        </w:rPr>
        <w:instrText>/</w:instrText>
      </w:r>
      <w:r w:rsidRPr="00AB7C51">
        <w:rPr>
          <w:rFonts w:asciiTheme="minorHAnsi" w:hAnsiTheme="minorHAnsi" w:cstheme="minorHAnsi"/>
        </w:rPr>
        <w:instrText>english</w:instrText>
      </w:r>
      <w:r w:rsidRPr="00AB7C51">
        <w:rPr>
          <w:rFonts w:asciiTheme="minorHAnsi" w:hAnsiTheme="minorHAnsi" w:cstheme="minorHAnsi"/>
          <w:lang w:val="ru-RU"/>
        </w:rPr>
        <w:instrText>/</w:instrText>
      </w:r>
      <w:r w:rsidRPr="00AB7C51">
        <w:rPr>
          <w:rFonts w:asciiTheme="minorHAnsi" w:hAnsiTheme="minorHAnsi" w:cstheme="minorHAnsi"/>
        </w:rPr>
        <w:instrText>bodies</w:instrText>
      </w:r>
      <w:r w:rsidRPr="00AB7C51">
        <w:rPr>
          <w:rFonts w:asciiTheme="minorHAnsi" w:hAnsiTheme="minorHAnsi" w:cstheme="minorHAnsi"/>
          <w:lang w:val="ru-RU"/>
        </w:rPr>
        <w:instrText>/</w:instrText>
      </w:r>
      <w:r w:rsidRPr="00AB7C51">
        <w:rPr>
          <w:rFonts w:asciiTheme="minorHAnsi" w:hAnsiTheme="minorHAnsi" w:cstheme="minorHAnsi"/>
        </w:rPr>
        <w:instrText>petitions</w:instrText>
      </w:r>
      <w:r w:rsidRPr="00AB7C51">
        <w:rPr>
          <w:rFonts w:asciiTheme="minorHAnsi" w:hAnsiTheme="minorHAnsi" w:cstheme="minorHAnsi"/>
          <w:lang w:val="ru-RU"/>
        </w:rPr>
        <w:instrText>/</w:instrText>
      </w:r>
      <w:r w:rsidRPr="00AB7C51">
        <w:rPr>
          <w:rFonts w:asciiTheme="minorHAnsi" w:hAnsiTheme="minorHAnsi" w:cstheme="minorHAnsi"/>
        </w:rPr>
        <w:instrText>index</w:instrText>
      </w:r>
      <w:r w:rsidRPr="00AB7C51">
        <w:rPr>
          <w:rFonts w:asciiTheme="minorHAnsi" w:hAnsiTheme="minorHAnsi" w:cstheme="minorHAnsi"/>
          <w:lang w:val="ru-RU"/>
        </w:rPr>
        <w:instrText>.</w:instrText>
      </w:r>
      <w:r w:rsidRPr="00AB7C51">
        <w:rPr>
          <w:rFonts w:asciiTheme="minorHAnsi" w:hAnsiTheme="minorHAnsi" w:cstheme="minorHAnsi"/>
        </w:rPr>
        <w:instrText>htm</w:instrText>
      </w:r>
      <w:r w:rsidRPr="00AB7C51">
        <w:rPr>
          <w:rFonts w:asciiTheme="minorHAnsi" w:hAnsiTheme="minorHAnsi" w:cstheme="minorHAnsi"/>
          <w:lang w:val="ru-RU"/>
        </w:rPr>
        <w:instrText xml:space="preserve">" </w:instrText>
      </w:r>
      <w:r w:rsidRPr="00AB7C51">
        <w:rPr>
          <w:rFonts w:asciiTheme="minorHAnsi" w:hAnsiTheme="minorHAnsi" w:cstheme="minorHAnsi"/>
        </w:rPr>
        <w:fldChar w:fldCharType="separate"/>
      </w:r>
      <w:r w:rsidRPr="00AB7C51">
        <w:rPr>
          <w:rStyle w:val="a5"/>
          <w:rFonts w:asciiTheme="minorHAnsi" w:hAnsiTheme="minorHAnsi" w:cstheme="minorHAnsi"/>
        </w:rPr>
        <w:t>http</w:t>
      </w:r>
      <w:r w:rsidRPr="00AB7C51">
        <w:rPr>
          <w:rStyle w:val="a5"/>
          <w:rFonts w:asciiTheme="minorHAnsi" w:hAnsiTheme="minorHAnsi" w:cstheme="minorHAnsi"/>
          <w:lang w:val="ru-RU"/>
        </w:rPr>
        <w:t>://</w:t>
      </w:r>
      <w:r w:rsidRPr="00AB7C51">
        <w:rPr>
          <w:rStyle w:val="a5"/>
          <w:rFonts w:asciiTheme="minorHAnsi" w:hAnsiTheme="minorHAnsi" w:cstheme="minorHAnsi"/>
        </w:rPr>
        <w:t>www</w:t>
      </w:r>
      <w:r w:rsidRPr="00AB7C51">
        <w:rPr>
          <w:rStyle w:val="a5"/>
          <w:rFonts w:asciiTheme="minorHAnsi" w:hAnsiTheme="minorHAnsi" w:cstheme="minorHAnsi"/>
          <w:lang w:val="ru-RU"/>
        </w:rPr>
        <w:t>2.</w:t>
      </w:r>
      <w:proofErr w:type="spellStart"/>
      <w:r w:rsidRPr="00AB7C51">
        <w:rPr>
          <w:rStyle w:val="a5"/>
          <w:rFonts w:asciiTheme="minorHAnsi" w:hAnsiTheme="minorHAnsi" w:cstheme="minorHAnsi"/>
        </w:rPr>
        <w:t>ohchr</w:t>
      </w:r>
      <w:proofErr w:type="spellEnd"/>
      <w:r w:rsidRPr="00AB7C51">
        <w:rPr>
          <w:rStyle w:val="a5"/>
          <w:rFonts w:asciiTheme="minorHAnsi" w:hAnsiTheme="minorHAnsi" w:cstheme="minorHAnsi"/>
          <w:lang w:val="ru-RU"/>
        </w:rPr>
        <w:t>.</w:t>
      </w:r>
      <w:r w:rsidRPr="00AB7C51">
        <w:rPr>
          <w:rStyle w:val="a5"/>
          <w:rFonts w:asciiTheme="minorHAnsi" w:hAnsiTheme="minorHAnsi" w:cstheme="minorHAnsi"/>
        </w:rPr>
        <w:t>org</w:t>
      </w:r>
      <w:r w:rsidRPr="00AB7C51">
        <w:rPr>
          <w:rStyle w:val="a5"/>
          <w:rFonts w:asciiTheme="minorHAnsi" w:hAnsiTheme="minorHAnsi" w:cstheme="minorHAnsi"/>
          <w:lang w:val="ru-RU"/>
        </w:rPr>
        <w:t>/</w:t>
      </w:r>
      <w:proofErr w:type="spellStart"/>
      <w:r w:rsidRPr="00AB7C51">
        <w:rPr>
          <w:rStyle w:val="a5"/>
          <w:rFonts w:asciiTheme="minorHAnsi" w:hAnsiTheme="minorHAnsi" w:cstheme="minorHAnsi"/>
        </w:rPr>
        <w:t>english</w:t>
      </w:r>
      <w:proofErr w:type="spellEnd"/>
      <w:r w:rsidRPr="00AB7C51">
        <w:rPr>
          <w:rStyle w:val="a5"/>
          <w:rFonts w:asciiTheme="minorHAnsi" w:hAnsiTheme="minorHAnsi" w:cstheme="minorHAnsi"/>
          <w:lang w:val="ru-RU"/>
        </w:rPr>
        <w:t>/</w:t>
      </w:r>
      <w:r w:rsidRPr="00AB7C51">
        <w:rPr>
          <w:rStyle w:val="a5"/>
          <w:rFonts w:asciiTheme="minorHAnsi" w:hAnsiTheme="minorHAnsi" w:cstheme="minorHAnsi"/>
        </w:rPr>
        <w:t>bodies</w:t>
      </w:r>
      <w:r w:rsidRPr="00AB7C51">
        <w:rPr>
          <w:rStyle w:val="a5"/>
          <w:rFonts w:asciiTheme="minorHAnsi" w:hAnsiTheme="minorHAnsi" w:cstheme="minorHAnsi"/>
          <w:lang w:val="ru-RU"/>
        </w:rPr>
        <w:t>/</w:t>
      </w:r>
      <w:r w:rsidRPr="00AB7C51">
        <w:rPr>
          <w:rStyle w:val="a5"/>
          <w:rFonts w:asciiTheme="minorHAnsi" w:hAnsiTheme="minorHAnsi" w:cstheme="minorHAnsi"/>
        </w:rPr>
        <w:t>petitions</w:t>
      </w:r>
      <w:r w:rsidRPr="00AB7C51">
        <w:rPr>
          <w:rStyle w:val="a5"/>
          <w:rFonts w:asciiTheme="minorHAnsi" w:hAnsiTheme="minorHAnsi" w:cstheme="minorHAnsi"/>
          <w:lang w:val="ru-RU"/>
        </w:rPr>
        <w:t>/</w:t>
      </w:r>
      <w:r w:rsidRPr="00AB7C51">
        <w:rPr>
          <w:rStyle w:val="a5"/>
          <w:rFonts w:asciiTheme="minorHAnsi" w:hAnsiTheme="minorHAnsi" w:cstheme="minorHAnsi"/>
        </w:rPr>
        <w:t>index</w:t>
      </w:r>
      <w:r w:rsidRPr="00AB7C51">
        <w:rPr>
          <w:rStyle w:val="a5"/>
          <w:rFonts w:asciiTheme="minorHAnsi" w:hAnsiTheme="minorHAnsi" w:cstheme="minorHAnsi"/>
          <w:lang w:val="ru-RU"/>
        </w:rPr>
        <w:t>.</w:t>
      </w:r>
      <w:proofErr w:type="spellStart"/>
      <w:r w:rsidRPr="00AB7C51">
        <w:rPr>
          <w:rStyle w:val="a5"/>
          <w:rFonts w:asciiTheme="minorHAnsi" w:hAnsiTheme="minorHAnsi" w:cstheme="minorHAnsi"/>
        </w:rPr>
        <w:t>htm</w:t>
      </w:r>
      <w:proofErr w:type="spellEnd"/>
      <w:r w:rsidRPr="00AB7C51">
        <w:rPr>
          <w:rStyle w:val="a5"/>
          <w:rFonts w:asciiTheme="minorHAnsi" w:hAnsiTheme="minorHAnsi" w:cstheme="minorHAnsi"/>
        </w:rPr>
        <w:fldChar w:fldCharType="end"/>
      </w:r>
      <w:r w:rsidRPr="00AB7C51">
        <w:rPr>
          <w:rFonts w:asciiTheme="minorHAnsi" w:hAnsiTheme="minorHAnsi" w:cstheme="minorHAnsi"/>
          <w:lang w:val="ru-RU"/>
        </w:rPr>
        <w:t xml:space="preserve"> </w:t>
      </w:r>
    </w:p>
  </w:footnote>
  <w:footnote w:id="14">
    <w:p w:rsidR="00B701BD" w:rsidRPr="00AB7C51" w:rsidRDefault="00B701BD" w:rsidP="00AB7C51">
      <w:pPr>
        <w:pStyle w:val="a7"/>
        <w:tabs>
          <w:tab w:val="right" w:pos="426"/>
        </w:tabs>
        <w:ind w:right="-64"/>
        <w:rPr>
          <w:rFonts w:asciiTheme="minorHAnsi" w:hAnsiTheme="minorHAnsi" w:cstheme="minorHAnsi"/>
          <w:lang w:val="ru-RU"/>
        </w:rPr>
      </w:pPr>
      <w:r w:rsidRPr="00AB7C51">
        <w:rPr>
          <w:rStyle w:val="a9"/>
          <w:rFonts w:asciiTheme="minorHAnsi" w:eastAsia="Symbol" w:hAnsiTheme="minorHAnsi" w:cstheme="minorHAnsi"/>
        </w:rPr>
        <w:footnoteRef/>
      </w:r>
      <w:r w:rsidRPr="00AB7C51">
        <w:rPr>
          <w:rFonts w:asciiTheme="minorHAnsi" w:hAnsiTheme="minorHAnsi" w:cstheme="minorHAnsi"/>
          <w:lang w:val="ru-RU"/>
        </w:rPr>
        <w:t xml:space="preserve"> </w:t>
      </w:r>
      <w:r w:rsidRPr="00AB7C51">
        <w:rPr>
          <w:rFonts w:asciiTheme="minorHAnsi" w:hAnsiTheme="minorHAnsi" w:cstheme="minorHAnsi"/>
          <w:lang w:val="kk-KZ"/>
        </w:rPr>
        <w:t xml:space="preserve">Процесс гармонизации процедур договорных органов ООН по инициативе ООн сейчас находится на рассмотрении. Для более подробной информации смотрите </w:t>
      </w:r>
      <w:r w:rsidRPr="00AB7C51">
        <w:rPr>
          <w:rFonts w:asciiTheme="minorHAnsi" w:hAnsiTheme="minorHAnsi" w:cstheme="minorHAnsi"/>
        </w:rPr>
        <w:fldChar w:fldCharType="begin"/>
      </w:r>
      <w:r w:rsidRPr="00AB7C51">
        <w:rPr>
          <w:rFonts w:asciiTheme="minorHAnsi" w:hAnsiTheme="minorHAnsi" w:cstheme="minorHAnsi"/>
          <w:lang w:val="ru-RU"/>
        </w:rPr>
        <w:instrText xml:space="preserve"> </w:instrText>
      </w:r>
      <w:r w:rsidRPr="00AB7C51">
        <w:rPr>
          <w:rFonts w:asciiTheme="minorHAnsi" w:hAnsiTheme="minorHAnsi" w:cstheme="minorHAnsi"/>
        </w:rPr>
        <w:instrText>HYPERLINK</w:instrText>
      </w:r>
      <w:r w:rsidRPr="00AB7C51">
        <w:rPr>
          <w:rFonts w:asciiTheme="minorHAnsi" w:hAnsiTheme="minorHAnsi" w:cstheme="minorHAnsi"/>
          <w:lang w:val="ru-RU"/>
        </w:rPr>
        <w:instrText xml:space="preserve"> "</w:instrText>
      </w:r>
      <w:r w:rsidRPr="00AB7C51">
        <w:rPr>
          <w:rFonts w:asciiTheme="minorHAnsi" w:hAnsiTheme="minorHAnsi" w:cstheme="minorHAnsi"/>
        </w:rPr>
        <w:instrText>http</w:instrText>
      </w:r>
      <w:r w:rsidRPr="00AB7C51">
        <w:rPr>
          <w:rFonts w:asciiTheme="minorHAnsi" w:hAnsiTheme="minorHAnsi" w:cstheme="minorHAnsi"/>
          <w:lang w:val="ru-RU"/>
        </w:rPr>
        <w:instrText>://</w:instrText>
      </w:r>
      <w:r w:rsidRPr="00AB7C51">
        <w:rPr>
          <w:rFonts w:asciiTheme="minorHAnsi" w:hAnsiTheme="minorHAnsi" w:cstheme="minorHAnsi"/>
        </w:rPr>
        <w:instrText>www</w:instrText>
      </w:r>
      <w:r w:rsidRPr="00AB7C51">
        <w:rPr>
          <w:rFonts w:asciiTheme="minorHAnsi" w:hAnsiTheme="minorHAnsi" w:cstheme="minorHAnsi"/>
          <w:lang w:val="ru-RU"/>
        </w:rPr>
        <w:instrText>2.</w:instrText>
      </w:r>
      <w:r w:rsidRPr="00AB7C51">
        <w:rPr>
          <w:rFonts w:asciiTheme="minorHAnsi" w:hAnsiTheme="minorHAnsi" w:cstheme="minorHAnsi"/>
        </w:rPr>
        <w:instrText>ohchr</w:instrText>
      </w:r>
      <w:r w:rsidRPr="00AB7C51">
        <w:rPr>
          <w:rFonts w:asciiTheme="minorHAnsi" w:hAnsiTheme="minorHAnsi" w:cstheme="minorHAnsi"/>
          <w:lang w:val="ru-RU"/>
        </w:rPr>
        <w:instrText>.</w:instrText>
      </w:r>
      <w:r w:rsidRPr="00AB7C51">
        <w:rPr>
          <w:rFonts w:asciiTheme="minorHAnsi" w:hAnsiTheme="minorHAnsi" w:cstheme="minorHAnsi"/>
        </w:rPr>
        <w:instrText>org</w:instrText>
      </w:r>
      <w:r w:rsidRPr="00AB7C51">
        <w:rPr>
          <w:rFonts w:asciiTheme="minorHAnsi" w:hAnsiTheme="minorHAnsi" w:cstheme="minorHAnsi"/>
          <w:lang w:val="ru-RU"/>
        </w:rPr>
        <w:instrText>/</w:instrText>
      </w:r>
      <w:r w:rsidRPr="00AB7C51">
        <w:rPr>
          <w:rFonts w:asciiTheme="minorHAnsi" w:hAnsiTheme="minorHAnsi" w:cstheme="minorHAnsi"/>
        </w:rPr>
        <w:instrText>english</w:instrText>
      </w:r>
      <w:r w:rsidRPr="00AB7C51">
        <w:rPr>
          <w:rFonts w:asciiTheme="minorHAnsi" w:hAnsiTheme="minorHAnsi" w:cstheme="minorHAnsi"/>
          <w:lang w:val="ru-RU"/>
        </w:rPr>
        <w:instrText>/</w:instrText>
      </w:r>
      <w:r w:rsidRPr="00AB7C51">
        <w:rPr>
          <w:rFonts w:asciiTheme="minorHAnsi" w:hAnsiTheme="minorHAnsi" w:cstheme="minorHAnsi"/>
        </w:rPr>
        <w:instrText>bodies</w:instrText>
      </w:r>
      <w:r w:rsidRPr="00AB7C51">
        <w:rPr>
          <w:rFonts w:asciiTheme="minorHAnsi" w:hAnsiTheme="minorHAnsi" w:cstheme="minorHAnsi"/>
          <w:lang w:val="ru-RU"/>
        </w:rPr>
        <w:instrText>/</w:instrText>
      </w:r>
      <w:r w:rsidRPr="00AB7C51">
        <w:rPr>
          <w:rFonts w:asciiTheme="minorHAnsi" w:hAnsiTheme="minorHAnsi" w:cstheme="minorHAnsi"/>
        </w:rPr>
        <w:instrText>treaty</w:instrText>
      </w:r>
      <w:r w:rsidRPr="00AB7C51">
        <w:rPr>
          <w:rFonts w:asciiTheme="minorHAnsi" w:hAnsiTheme="minorHAnsi" w:cstheme="minorHAnsi"/>
          <w:lang w:val="ru-RU"/>
        </w:rPr>
        <w:instrText>/</w:instrText>
      </w:r>
      <w:r w:rsidRPr="00AB7C51">
        <w:rPr>
          <w:rFonts w:asciiTheme="minorHAnsi" w:hAnsiTheme="minorHAnsi" w:cstheme="minorHAnsi"/>
        </w:rPr>
        <w:instrText>reform</w:instrText>
      </w:r>
      <w:r w:rsidRPr="00AB7C51">
        <w:rPr>
          <w:rFonts w:asciiTheme="minorHAnsi" w:hAnsiTheme="minorHAnsi" w:cstheme="minorHAnsi"/>
          <w:lang w:val="ru-RU"/>
        </w:rPr>
        <w:instrText>.</w:instrText>
      </w:r>
      <w:r w:rsidRPr="00AB7C51">
        <w:rPr>
          <w:rFonts w:asciiTheme="minorHAnsi" w:hAnsiTheme="minorHAnsi" w:cstheme="minorHAnsi"/>
        </w:rPr>
        <w:instrText>htm</w:instrText>
      </w:r>
      <w:r w:rsidRPr="00AB7C51">
        <w:rPr>
          <w:rFonts w:asciiTheme="minorHAnsi" w:hAnsiTheme="minorHAnsi" w:cstheme="minorHAnsi"/>
          <w:lang w:val="ru-RU"/>
        </w:rPr>
        <w:instrText xml:space="preserve">" </w:instrText>
      </w:r>
      <w:r w:rsidRPr="00AB7C51">
        <w:rPr>
          <w:rFonts w:asciiTheme="minorHAnsi" w:hAnsiTheme="minorHAnsi" w:cstheme="minorHAnsi"/>
        </w:rPr>
        <w:fldChar w:fldCharType="separate"/>
      </w:r>
      <w:r w:rsidRPr="00AB7C51">
        <w:rPr>
          <w:rStyle w:val="a5"/>
          <w:rFonts w:asciiTheme="minorHAnsi" w:hAnsiTheme="minorHAnsi" w:cstheme="minorHAnsi"/>
        </w:rPr>
        <w:t>http</w:t>
      </w:r>
      <w:r w:rsidRPr="00AB7C51">
        <w:rPr>
          <w:rStyle w:val="a5"/>
          <w:rFonts w:asciiTheme="minorHAnsi" w:hAnsiTheme="minorHAnsi" w:cstheme="minorHAnsi"/>
          <w:lang w:val="ru-RU"/>
        </w:rPr>
        <w:t>://</w:t>
      </w:r>
      <w:r w:rsidRPr="00AB7C51">
        <w:rPr>
          <w:rStyle w:val="a5"/>
          <w:rFonts w:asciiTheme="minorHAnsi" w:hAnsiTheme="minorHAnsi" w:cstheme="minorHAnsi"/>
        </w:rPr>
        <w:t>www</w:t>
      </w:r>
      <w:r w:rsidRPr="00AB7C51">
        <w:rPr>
          <w:rStyle w:val="a5"/>
          <w:rFonts w:asciiTheme="minorHAnsi" w:hAnsiTheme="minorHAnsi" w:cstheme="minorHAnsi"/>
          <w:lang w:val="ru-RU"/>
        </w:rPr>
        <w:t>2.</w:t>
      </w:r>
      <w:proofErr w:type="spellStart"/>
      <w:r w:rsidRPr="00AB7C51">
        <w:rPr>
          <w:rStyle w:val="a5"/>
          <w:rFonts w:asciiTheme="minorHAnsi" w:hAnsiTheme="minorHAnsi" w:cstheme="minorHAnsi"/>
        </w:rPr>
        <w:t>ohchr</w:t>
      </w:r>
      <w:proofErr w:type="spellEnd"/>
      <w:r w:rsidRPr="00AB7C51">
        <w:rPr>
          <w:rStyle w:val="a5"/>
          <w:rFonts w:asciiTheme="minorHAnsi" w:hAnsiTheme="minorHAnsi" w:cstheme="minorHAnsi"/>
          <w:lang w:val="ru-RU"/>
        </w:rPr>
        <w:t>.</w:t>
      </w:r>
      <w:r w:rsidRPr="00AB7C51">
        <w:rPr>
          <w:rStyle w:val="a5"/>
          <w:rFonts w:asciiTheme="minorHAnsi" w:hAnsiTheme="minorHAnsi" w:cstheme="minorHAnsi"/>
        </w:rPr>
        <w:t>org</w:t>
      </w:r>
      <w:r w:rsidRPr="00AB7C51">
        <w:rPr>
          <w:rStyle w:val="a5"/>
          <w:rFonts w:asciiTheme="minorHAnsi" w:hAnsiTheme="minorHAnsi" w:cstheme="minorHAnsi"/>
          <w:lang w:val="ru-RU"/>
        </w:rPr>
        <w:t>/</w:t>
      </w:r>
      <w:proofErr w:type="spellStart"/>
      <w:r w:rsidRPr="00AB7C51">
        <w:rPr>
          <w:rStyle w:val="a5"/>
          <w:rFonts w:asciiTheme="minorHAnsi" w:hAnsiTheme="minorHAnsi" w:cstheme="minorHAnsi"/>
        </w:rPr>
        <w:t>english</w:t>
      </w:r>
      <w:proofErr w:type="spellEnd"/>
      <w:r w:rsidRPr="00AB7C51">
        <w:rPr>
          <w:rStyle w:val="a5"/>
          <w:rFonts w:asciiTheme="minorHAnsi" w:hAnsiTheme="minorHAnsi" w:cstheme="minorHAnsi"/>
          <w:lang w:val="ru-RU"/>
        </w:rPr>
        <w:t>/</w:t>
      </w:r>
      <w:r w:rsidRPr="00AB7C51">
        <w:rPr>
          <w:rStyle w:val="a5"/>
          <w:rFonts w:asciiTheme="minorHAnsi" w:hAnsiTheme="minorHAnsi" w:cstheme="minorHAnsi"/>
        </w:rPr>
        <w:t>bodies</w:t>
      </w:r>
      <w:r w:rsidRPr="00AB7C51">
        <w:rPr>
          <w:rStyle w:val="a5"/>
          <w:rFonts w:asciiTheme="minorHAnsi" w:hAnsiTheme="minorHAnsi" w:cstheme="minorHAnsi"/>
          <w:lang w:val="ru-RU"/>
        </w:rPr>
        <w:t>/</w:t>
      </w:r>
      <w:r w:rsidRPr="00AB7C51">
        <w:rPr>
          <w:rStyle w:val="a5"/>
          <w:rFonts w:asciiTheme="minorHAnsi" w:hAnsiTheme="minorHAnsi" w:cstheme="minorHAnsi"/>
        </w:rPr>
        <w:t>treaty</w:t>
      </w:r>
      <w:r w:rsidRPr="00AB7C51">
        <w:rPr>
          <w:rStyle w:val="a5"/>
          <w:rFonts w:asciiTheme="minorHAnsi" w:hAnsiTheme="minorHAnsi" w:cstheme="minorHAnsi"/>
          <w:lang w:val="ru-RU"/>
        </w:rPr>
        <w:t>/</w:t>
      </w:r>
      <w:r w:rsidRPr="00AB7C51">
        <w:rPr>
          <w:rStyle w:val="a5"/>
          <w:rFonts w:asciiTheme="minorHAnsi" w:hAnsiTheme="minorHAnsi" w:cstheme="minorHAnsi"/>
        </w:rPr>
        <w:t>reform</w:t>
      </w:r>
      <w:r w:rsidRPr="00AB7C51">
        <w:rPr>
          <w:rStyle w:val="a5"/>
          <w:rFonts w:asciiTheme="minorHAnsi" w:hAnsiTheme="minorHAnsi" w:cstheme="minorHAnsi"/>
          <w:lang w:val="ru-RU"/>
        </w:rPr>
        <w:t>.</w:t>
      </w:r>
      <w:proofErr w:type="spellStart"/>
      <w:r w:rsidRPr="00AB7C51">
        <w:rPr>
          <w:rStyle w:val="a5"/>
          <w:rFonts w:asciiTheme="minorHAnsi" w:hAnsiTheme="minorHAnsi" w:cstheme="minorHAnsi"/>
        </w:rPr>
        <w:t>htm</w:t>
      </w:r>
      <w:proofErr w:type="spellEnd"/>
      <w:r w:rsidRPr="00AB7C51">
        <w:rPr>
          <w:rStyle w:val="a5"/>
          <w:rFonts w:asciiTheme="minorHAnsi" w:hAnsiTheme="minorHAnsi" w:cstheme="minorHAnsi"/>
        </w:rPr>
        <w:fldChar w:fldCharType="end"/>
      </w:r>
      <w:r w:rsidRPr="00AB7C51">
        <w:rPr>
          <w:rFonts w:asciiTheme="minorHAnsi" w:hAnsiTheme="minorHAnsi" w:cstheme="minorHAnsi"/>
          <w:lang w:val="ru-RU"/>
        </w:rPr>
        <w:t xml:space="preserve"> .</w:t>
      </w:r>
    </w:p>
  </w:footnote>
  <w:footnote w:id="15">
    <w:p w:rsidR="00B701BD" w:rsidRPr="00AB7C51" w:rsidRDefault="00B701BD" w:rsidP="00AB7C51">
      <w:pPr>
        <w:spacing w:after="0"/>
        <w:rPr>
          <w:rFonts w:cstheme="minorHAnsi"/>
          <w:sz w:val="20"/>
          <w:szCs w:val="20"/>
        </w:rPr>
      </w:pPr>
      <w:r w:rsidRPr="00AB7C51">
        <w:rPr>
          <w:rStyle w:val="a9"/>
          <w:rFonts w:cstheme="minorHAnsi"/>
          <w:sz w:val="20"/>
          <w:szCs w:val="20"/>
        </w:rPr>
        <w:footnoteRef/>
      </w:r>
      <w:r w:rsidRPr="00AB7C51">
        <w:rPr>
          <w:rFonts w:cstheme="minorHAnsi"/>
          <w:sz w:val="20"/>
          <w:szCs w:val="20"/>
        </w:rPr>
        <w:t xml:space="preserve"> </w:t>
      </w:r>
      <w:r w:rsidRPr="00AB7C51">
        <w:rPr>
          <w:rFonts w:cstheme="minorHAnsi"/>
          <w:sz w:val="20"/>
          <w:szCs w:val="20"/>
          <w:lang w:val="kk-KZ"/>
        </w:rPr>
        <w:t>Смотрите</w:t>
      </w:r>
      <w:r w:rsidRPr="00AB7C51">
        <w:rPr>
          <w:rFonts w:cstheme="minorHAnsi"/>
          <w:sz w:val="20"/>
          <w:szCs w:val="20"/>
        </w:rPr>
        <w:t xml:space="preserve"> </w:t>
      </w:r>
      <w:r w:rsidRPr="00AB7C51">
        <w:rPr>
          <w:rFonts w:cstheme="minorHAnsi"/>
          <w:sz w:val="20"/>
          <w:szCs w:val="20"/>
          <w:lang w:val="kk-KZ"/>
        </w:rPr>
        <w:t>Правила</w:t>
      </w:r>
      <w:r w:rsidRPr="00AB7C51">
        <w:rPr>
          <w:rFonts w:cstheme="minorHAnsi"/>
          <w:sz w:val="20"/>
          <w:szCs w:val="20"/>
        </w:rPr>
        <w:t xml:space="preserve"> 84-87, </w:t>
      </w:r>
      <w:r w:rsidRPr="00AB7C51">
        <w:rPr>
          <w:rFonts w:cstheme="minorHAnsi"/>
          <w:sz w:val="20"/>
          <w:szCs w:val="20"/>
          <w:lang w:val="kk-KZ"/>
        </w:rPr>
        <w:t xml:space="preserve">Правил процедуры </w:t>
      </w:r>
      <w:proofErr w:type="spellStart"/>
      <w:r w:rsidRPr="00AB7C51">
        <w:rPr>
          <w:rFonts w:cstheme="minorHAnsi"/>
          <w:i/>
          <w:sz w:val="20"/>
          <w:szCs w:val="20"/>
        </w:rPr>
        <w:t>CCPR</w:t>
      </w:r>
      <w:proofErr w:type="spellEnd"/>
      <w:r w:rsidRPr="00AB7C51">
        <w:rPr>
          <w:rFonts w:cstheme="minorHAnsi"/>
          <w:sz w:val="20"/>
          <w:szCs w:val="20"/>
        </w:rPr>
        <w:t xml:space="preserve">; </w:t>
      </w:r>
      <w:r w:rsidRPr="00AB7C51">
        <w:rPr>
          <w:rFonts w:cstheme="minorHAnsi"/>
          <w:sz w:val="20"/>
          <w:szCs w:val="20"/>
          <w:lang w:val="kk-KZ"/>
        </w:rPr>
        <w:t>Правила</w:t>
      </w:r>
      <w:r w:rsidRPr="00AB7C51">
        <w:rPr>
          <w:rFonts w:cstheme="minorHAnsi"/>
          <w:sz w:val="20"/>
          <w:szCs w:val="20"/>
        </w:rPr>
        <w:t xml:space="preserve"> 103-105, </w:t>
      </w:r>
      <w:r w:rsidRPr="00AB7C51">
        <w:rPr>
          <w:rFonts w:cstheme="minorHAnsi"/>
          <w:sz w:val="20"/>
          <w:szCs w:val="20"/>
          <w:lang w:val="kk-KZ"/>
        </w:rPr>
        <w:t>Правил процедуры КПП</w:t>
      </w:r>
      <w:r w:rsidRPr="00AB7C51">
        <w:rPr>
          <w:rFonts w:cstheme="minorHAnsi"/>
          <w:sz w:val="20"/>
          <w:szCs w:val="20"/>
        </w:rPr>
        <w:t xml:space="preserve">; </w:t>
      </w:r>
      <w:r w:rsidRPr="00AB7C51">
        <w:rPr>
          <w:rFonts w:cstheme="minorHAnsi"/>
          <w:sz w:val="20"/>
          <w:szCs w:val="20"/>
          <w:lang w:val="kk-KZ"/>
        </w:rPr>
        <w:t>Правила</w:t>
      </w:r>
      <w:r w:rsidRPr="00AB7C51">
        <w:rPr>
          <w:rFonts w:cstheme="minorHAnsi"/>
          <w:sz w:val="20"/>
          <w:szCs w:val="20"/>
        </w:rPr>
        <w:t xml:space="preserve"> 83-84, </w:t>
      </w:r>
      <w:r w:rsidRPr="00AB7C51">
        <w:rPr>
          <w:rFonts w:cstheme="minorHAnsi"/>
          <w:sz w:val="20"/>
          <w:szCs w:val="20"/>
          <w:lang w:val="kk-KZ"/>
        </w:rPr>
        <w:t>Правил процедуры КЛРД</w:t>
      </w:r>
      <w:r w:rsidRPr="00AB7C51">
        <w:rPr>
          <w:rFonts w:cstheme="minorHAnsi"/>
          <w:sz w:val="20"/>
          <w:szCs w:val="20"/>
        </w:rPr>
        <w:t xml:space="preserve">; </w:t>
      </w:r>
      <w:r w:rsidRPr="00AB7C51">
        <w:rPr>
          <w:rFonts w:cstheme="minorHAnsi"/>
          <w:sz w:val="20"/>
          <w:szCs w:val="20"/>
          <w:lang w:val="kk-KZ"/>
        </w:rPr>
        <w:t>Правила</w:t>
      </w:r>
      <w:r w:rsidRPr="00AB7C51">
        <w:rPr>
          <w:rFonts w:cstheme="minorHAnsi"/>
          <w:sz w:val="20"/>
          <w:szCs w:val="20"/>
        </w:rPr>
        <w:t xml:space="preserve"> 56-58, </w:t>
      </w:r>
      <w:r w:rsidRPr="00AB7C51">
        <w:rPr>
          <w:rFonts w:cstheme="minorHAnsi"/>
          <w:sz w:val="20"/>
          <w:szCs w:val="20"/>
          <w:lang w:val="kk-KZ"/>
        </w:rPr>
        <w:t>Правил процедуры КЛДЖ</w:t>
      </w:r>
      <w:r w:rsidRPr="00AB7C51">
        <w:rPr>
          <w:rFonts w:cstheme="minorHAnsi"/>
          <w:sz w:val="20"/>
          <w:szCs w:val="20"/>
        </w:rPr>
        <w:t>.</w:t>
      </w:r>
      <w:r w:rsidRPr="00AB7C51">
        <w:rPr>
          <w:rStyle w:val="a9"/>
          <w:rFonts w:cstheme="minorHAnsi"/>
          <w:sz w:val="20"/>
          <w:szCs w:val="20"/>
        </w:rPr>
        <w:t xml:space="preserve"> </w:t>
      </w:r>
    </w:p>
  </w:footnote>
  <w:footnote w:id="16">
    <w:p w:rsidR="00B701BD" w:rsidRPr="00AB7C51" w:rsidRDefault="00B701BD" w:rsidP="00AB7C51">
      <w:pPr>
        <w:pStyle w:val="a7"/>
        <w:tabs>
          <w:tab w:val="right" w:pos="426"/>
        </w:tabs>
        <w:ind w:right="-64"/>
        <w:rPr>
          <w:rFonts w:asciiTheme="minorHAnsi" w:hAnsiTheme="minorHAnsi" w:cstheme="minorHAnsi"/>
          <w:lang w:val="ru-RU"/>
        </w:rPr>
      </w:pPr>
      <w:r w:rsidRPr="00AB7C51">
        <w:rPr>
          <w:rStyle w:val="a9"/>
          <w:rFonts w:asciiTheme="minorHAnsi" w:eastAsia="Symbol" w:hAnsiTheme="minorHAnsi" w:cstheme="minorHAnsi"/>
        </w:rPr>
        <w:footnoteRef/>
      </w:r>
      <w:r w:rsidRPr="00AB7C51">
        <w:rPr>
          <w:rFonts w:asciiTheme="minorHAnsi" w:hAnsiTheme="minorHAnsi" w:cstheme="minorHAnsi"/>
          <w:lang w:val="ru-RU"/>
        </w:rPr>
        <w:t xml:space="preserve"> </w:t>
      </w:r>
      <w:r w:rsidRPr="00AB7C51">
        <w:rPr>
          <w:rFonts w:asciiTheme="minorHAnsi" w:hAnsiTheme="minorHAnsi" w:cstheme="minorHAnsi"/>
          <w:lang w:val="kk-KZ"/>
        </w:rPr>
        <w:t>Смотрите</w:t>
      </w:r>
      <w:r w:rsidRPr="00AB7C51">
        <w:rPr>
          <w:rFonts w:asciiTheme="minorHAnsi" w:hAnsiTheme="minorHAnsi" w:cstheme="minorHAnsi"/>
          <w:lang w:val="ru-RU"/>
        </w:rPr>
        <w:t xml:space="preserve"> </w:t>
      </w:r>
      <w:r w:rsidRPr="00AB7C51">
        <w:rPr>
          <w:rFonts w:asciiTheme="minorHAnsi" w:hAnsiTheme="minorHAnsi" w:cstheme="minorHAnsi"/>
          <w:lang w:val="kk-KZ"/>
        </w:rPr>
        <w:t>Правила</w:t>
      </w:r>
      <w:r w:rsidRPr="00AB7C51">
        <w:rPr>
          <w:rFonts w:asciiTheme="minorHAnsi" w:hAnsiTheme="minorHAnsi" w:cstheme="minorHAnsi"/>
          <w:lang w:val="ru-RU"/>
        </w:rPr>
        <w:t xml:space="preserve"> 111-112, </w:t>
      </w:r>
      <w:r w:rsidRPr="00AB7C51">
        <w:rPr>
          <w:rFonts w:asciiTheme="minorHAnsi" w:hAnsiTheme="minorHAnsi" w:cstheme="minorHAnsi"/>
          <w:lang w:val="kk-KZ"/>
        </w:rPr>
        <w:t>Правил процедуры</w:t>
      </w:r>
      <w:r w:rsidRPr="00AB7C51">
        <w:rPr>
          <w:rFonts w:asciiTheme="minorHAnsi" w:hAnsiTheme="minorHAnsi" w:cstheme="minorHAnsi"/>
          <w:i/>
          <w:lang w:val="ru-RU"/>
        </w:rPr>
        <w:t xml:space="preserve"> </w:t>
      </w:r>
      <w:r w:rsidRPr="00AB7C51">
        <w:rPr>
          <w:rFonts w:asciiTheme="minorHAnsi" w:hAnsiTheme="minorHAnsi" w:cstheme="minorHAnsi"/>
          <w:i/>
          <w:lang w:val="kk-KZ"/>
        </w:rPr>
        <w:t>КПП</w:t>
      </w:r>
      <w:r w:rsidRPr="00AB7C51">
        <w:rPr>
          <w:rFonts w:asciiTheme="minorHAnsi" w:hAnsiTheme="minorHAnsi" w:cstheme="minorHAnsi"/>
          <w:lang w:val="ru-RU"/>
        </w:rPr>
        <w:t xml:space="preserve">; </w:t>
      </w:r>
      <w:r w:rsidRPr="00AB7C51">
        <w:rPr>
          <w:rFonts w:asciiTheme="minorHAnsi" w:hAnsiTheme="minorHAnsi" w:cstheme="minorHAnsi"/>
          <w:lang w:val="kk-KZ"/>
        </w:rPr>
        <w:t xml:space="preserve">Правила </w:t>
      </w:r>
      <w:r w:rsidRPr="00AB7C51">
        <w:rPr>
          <w:rFonts w:asciiTheme="minorHAnsi" w:hAnsiTheme="minorHAnsi" w:cstheme="minorHAnsi"/>
          <w:lang w:val="ru-RU"/>
        </w:rPr>
        <w:t xml:space="preserve">93-98, </w:t>
      </w:r>
      <w:r w:rsidRPr="00AB7C51">
        <w:rPr>
          <w:rFonts w:asciiTheme="minorHAnsi" w:hAnsiTheme="minorHAnsi" w:cstheme="minorHAnsi"/>
          <w:lang w:val="kk-KZ"/>
        </w:rPr>
        <w:t>Правил процедуры</w:t>
      </w:r>
      <w:r w:rsidRPr="00AB7C51">
        <w:rPr>
          <w:rFonts w:asciiTheme="minorHAnsi" w:hAnsiTheme="minorHAnsi" w:cstheme="minorHAnsi"/>
          <w:i/>
          <w:lang w:val="ru-RU"/>
        </w:rPr>
        <w:t xml:space="preserve"> </w:t>
      </w:r>
      <w:proofErr w:type="spellStart"/>
      <w:r w:rsidRPr="00AB7C51">
        <w:rPr>
          <w:rFonts w:asciiTheme="minorHAnsi" w:hAnsiTheme="minorHAnsi" w:cstheme="minorHAnsi"/>
          <w:i/>
        </w:rPr>
        <w:t>CCPR</w:t>
      </w:r>
      <w:proofErr w:type="spellEnd"/>
      <w:r w:rsidRPr="00AB7C51">
        <w:rPr>
          <w:rFonts w:asciiTheme="minorHAnsi" w:hAnsiTheme="minorHAnsi" w:cstheme="minorHAnsi"/>
          <w:lang w:val="ru-RU"/>
        </w:rPr>
        <w:t>.</w:t>
      </w:r>
    </w:p>
  </w:footnote>
  <w:footnote w:id="17">
    <w:p w:rsidR="00B701BD" w:rsidRPr="00AB7C51" w:rsidRDefault="00B701BD" w:rsidP="00AB7C51">
      <w:pPr>
        <w:pStyle w:val="a7"/>
        <w:tabs>
          <w:tab w:val="right" w:pos="426"/>
        </w:tabs>
        <w:ind w:right="-64"/>
        <w:rPr>
          <w:rFonts w:asciiTheme="minorHAnsi" w:hAnsiTheme="minorHAnsi" w:cstheme="minorHAnsi"/>
          <w:lang w:val="ru-RU"/>
        </w:rPr>
      </w:pPr>
      <w:r w:rsidRPr="00AB7C51">
        <w:rPr>
          <w:rStyle w:val="a9"/>
          <w:rFonts w:asciiTheme="minorHAnsi" w:eastAsia="Symbol" w:hAnsiTheme="minorHAnsi" w:cstheme="minorHAnsi"/>
        </w:rPr>
        <w:footnoteRef/>
      </w:r>
      <w:r w:rsidRPr="00AB7C51">
        <w:rPr>
          <w:rFonts w:asciiTheme="minorHAnsi" w:hAnsiTheme="minorHAnsi" w:cstheme="minorHAnsi"/>
          <w:lang w:val="ru-RU"/>
        </w:rPr>
        <w:t xml:space="preserve"> </w:t>
      </w:r>
      <w:r w:rsidRPr="00AB7C51">
        <w:rPr>
          <w:rFonts w:asciiTheme="minorHAnsi" w:hAnsiTheme="minorHAnsi" w:cstheme="minorHAnsi"/>
          <w:lang w:val="kk-KZ"/>
        </w:rPr>
        <w:t>Правило</w:t>
      </w:r>
      <w:r w:rsidRPr="00AB7C51">
        <w:rPr>
          <w:rFonts w:asciiTheme="minorHAnsi" w:hAnsiTheme="minorHAnsi" w:cstheme="minorHAnsi"/>
          <w:lang w:val="ru-RU"/>
        </w:rPr>
        <w:t xml:space="preserve"> 87, </w:t>
      </w:r>
      <w:r w:rsidRPr="00AB7C51">
        <w:rPr>
          <w:rFonts w:asciiTheme="minorHAnsi" w:hAnsiTheme="minorHAnsi" w:cstheme="minorHAnsi"/>
          <w:lang w:val="kk-KZ"/>
        </w:rPr>
        <w:t>Правила процедур</w:t>
      </w:r>
      <w:r w:rsidRPr="00AB7C51">
        <w:rPr>
          <w:rFonts w:asciiTheme="minorHAnsi" w:hAnsiTheme="minorHAnsi" w:cstheme="minorHAnsi"/>
          <w:i/>
          <w:lang w:val="ru-RU"/>
        </w:rPr>
        <w:t xml:space="preserve"> </w:t>
      </w:r>
      <w:r w:rsidRPr="00AB7C51">
        <w:rPr>
          <w:rFonts w:asciiTheme="minorHAnsi" w:hAnsiTheme="minorHAnsi" w:cstheme="minorHAnsi"/>
          <w:lang w:val="kk-KZ"/>
        </w:rPr>
        <w:t>КЛРД</w:t>
      </w:r>
      <w:r w:rsidRPr="00AB7C51">
        <w:rPr>
          <w:rFonts w:asciiTheme="minorHAnsi" w:hAnsiTheme="minorHAnsi" w:cstheme="minorHAnsi"/>
          <w:lang w:val="ru-RU"/>
        </w:rPr>
        <w:t xml:space="preserve">; </w:t>
      </w:r>
      <w:r w:rsidRPr="00AB7C51">
        <w:rPr>
          <w:rFonts w:asciiTheme="minorHAnsi" w:hAnsiTheme="minorHAnsi" w:cstheme="minorHAnsi"/>
          <w:lang w:val="kk-KZ"/>
        </w:rPr>
        <w:t>Правило</w:t>
      </w:r>
      <w:r w:rsidRPr="00AB7C51">
        <w:rPr>
          <w:rFonts w:asciiTheme="minorHAnsi" w:hAnsiTheme="minorHAnsi" w:cstheme="minorHAnsi"/>
          <w:lang w:val="ru-RU"/>
        </w:rPr>
        <w:t xml:space="preserve"> 62 </w:t>
      </w:r>
      <w:r w:rsidRPr="00AB7C51">
        <w:rPr>
          <w:rFonts w:asciiTheme="minorHAnsi" w:hAnsiTheme="minorHAnsi" w:cstheme="minorHAnsi"/>
          <w:lang w:val="kk-KZ"/>
        </w:rPr>
        <w:t>Правил процедуры</w:t>
      </w:r>
      <w:r w:rsidRPr="00AB7C51">
        <w:rPr>
          <w:rFonts w:asciiTheme="minorHAnsi" w:hAnsiTheme="minorHAnsi" w:cstheme="minorHAnsi"/>
          <w:i/>
          <w:lang w:val="ru-RU"/>
        </w:rPr>
        <w:t xml:space="preserve"> </w:t>
      </w:r>
      <w:r w:rsidRPr="00AB7C51">
        <w:rPr>
          <w:rFonts w:asciiTheme="minorHAnsi" w:hAnsiTheme="minorHAnsi" w:cstheme="minorHAnsi"/>
          <w:lang w:val="kk-KZ"/>
        </w:rPr>
        <w:t>КЛДЖ</w:t>
      </w:r>
      <w:r w:rsidRPr="00AB7C51">
        <w:rPr>
          <w:rFonts w:asciiTheme="minorHAnsi" w:hAnsiTheme="minorHAnsi" w:cstheme="minorHAnsi"/>
          <w:lang w:val="ru-RU"/>
        </w:rPr>
        <w:t>.</w:t>
      </w:r>
    </w:p>
  </w:footnote>
  <w:footnote w:id="18">
    <w:p w:rsidR="00B701BD" w:rsidRPr="00AB7C51" w:rsidRDefault="00B701BD" w:rsidP="00AB7C51">
      <w:pPr>
        <w:pStyle w:val="a7"/>
        <w:tabs>
          <w:tab w:val="right" w:pos="426"/>
        </w:tabs>
        <w:ind w:right="-64"/>
        <w:rPr>
          <w:rFonts w:asciiTheme="minorHAnsi" w:hAnsiTheme="minorHAnsi" w:cstheme="minorHAnsi"/>
          <w:lang w:val="ru-RU"/>
        </w:rPr>
      </w:pPr>
      <w:r w:rsidRPr="00AB7C51">
        <w:rPr>
          <w:rStyle w:val="a9"/>
          <w:rFonts w:asciiTheme="minorHAnsi" w:eastAsia="Symbol" w:hAnsiTheme="minorHAnsi" w:cstheme="minorHAnsi"/>
        </w:rPr>
        <w:footnoteRef/>
      </w:r>
      <w:r w:rsidRPr="00AB7C51">
        <w:rPr>
          <w:rFonts w:asciiTheme="minorHAnsi" w:hAnsiTheme="minorHAnsi" w:cstheme="minorHAnsi"/>
          <w:lang w:val="ru-RU"/>
        </w:rPr>
        <w:t xml:space="preserve"> </w:t>
      </w:r>
      <w:r w:rsidRPr="00AB7C51">
        <w:rPr>
          <w:rFonts w:asciiTheme="minorHAnsi" w:hAnsiTheme="minorHAnsi" w:cstheme="minorHAnsi"/>
          <w:lang w:val="kk-KZ"/>
        </w:rPr>
        <w:t xml:space="preserve">Правила </w:t>
      </w:r>
      <w:r w:rsidRPr="00AB7C51">
        <w:rPr>
          <w:rFonts w:asciiTheme="minorHAnsi" w:hAnsiTheme="minorHAnsi" w:cstheme="minorHAnsi"/>
          <w:lang w:val="ru-RU"/>
        </w:rPr>
        <w:t xml:space="preserve">93-98 </w:t>
      </w:r>
      <w:r w:rsidRPr="00AB7C51">
        <w:rPr>
          <w:rFonts w:asciiTheme="minorHAnsi" w:hAnsiTheme="minorHAnsi" w:cstheme="minorHAnsi"/>
          <w:lang w:val="kk-KZ"/>
        </w:rPr>
        <w:t>Правил процедур</w:t>
      </w:r>
      <w:r w:rsidRPr="00AB7C51">
        <w:rPr>
          <w:rFonts w:asciiTheme="minorHAnsi" w:hAnsiTheme="minorHAnsi" w:cstheme="minorHAnsi"/>
          <w:i/>
          <w:lang w:val="ru-RU"/>
        </w:rPr>
        <w:t xml:space="preserve"> </w:t>
      </w:r>
      <w:proofErr w:type="spellStart"/>
      <w:r w:rsidRPr="00AB7C51">
        <w:rPr>
          <w:rFonts w:asciiTheme="minorHAnsi" w:hAnsiTheme="minorHAnsi" w:cstheme="minorHAnsi"/>
          <w:i/>
        </w:rPr>
        <w:t>CCPR</w:t>
      </w:r>
      <w:proofErr w:type="spellEnd"/>
      <w:r w:rsidRPr="00AB7C51">
        <w:rPr>
          <w:rFonts w:asciiTheme="minorHAnsi" w:hAnsiTheme="minorHAnsi" w:cstheme="minorHAnsi"/>
          <w:lang w:val="ru-RU"/>
        </w:rPr>
        <w:t xml:space="preserve">; </w:t>
      </w:r>
      <w:r w:rsidRPr="00AB7C51">
        <w:rPr>
          <w:rFonts w:asciiTheme="minorHAnsi" w:hAnsiTheme="minorHAnsi" w:cstheme="minorHAnsi"/>
          <w:lang w:val="kk-KZ"/>
        </w:rPr>
        <w:t>Правила</w:t>
      </w:r>
      <w:r w:rsidRPr="00AB7C51">
        <w:rPr>
          <w:rFonts w:asciiTheme="minorHAnsi" w:hAnsiTheme="minorHAnsi" w:cstheme="minorHAnsi"/>
          <w:lang w:val="ru-RU"/>
        </w:rPr>
        <w:t xml:space="preserve"> 111-112 </w:t>
      </w:r>
      <w:r w:rsidRPr="00AB7C51">
        <w:rPr>
          <w:rFonts w:asciiTheme="minorHAnsi" w:hAnsiTheme="minorHAnsi" w:cstheme="minorHAnsi"/>
          <w:lang w:val="kk-KZ"/>
        </w:rPr>
        <w:t>Правил процедур</w:t>
      </w:r>
      <w:r w:rsidRPr="00AB7C51">
        <w:rPr>
          <w:rFonts w:asciiTheme="minorHAnsi" w:hAnsiTheme="minorHAnsi" w:cstheme="minorHAnsi"/>
          <w:i/>
          <w:lang w:val="ru-RU"/>
        </w:rPr>
        <w:t xml:space="preserve"> КПП</w:t>
      </w:r>
      <w:r w:rsidRPr="00AB7C51">
        <w:rPr>
          <w:rFonts w:asciiTheme="minorHAnsi" w:hAnsiTheme="minorHAnsi" w:cstheme="minorHAnsi"/>
          <w:lang w:val="ru-RU"/>
        </w:rPr>
        <w:t>.</w:t>
      </w:r>
    </w:p>
  </w:footnote>
  <w:footnote w:id="19">
    <w:p w:rsidR="00B701BD" w:rsidRPr="00AB7C51" w:rsidRDefault="00B701BD" w:rsidP="00AB7C51">
      <w:pPr>
        <w:pStyle w:val="a7"/>
        <w:tabs>
          <w:tab w:val="right" w:pos="426"/>
        </w:tabs>
        <w:rPr>
          <w:rFonts w:asciiTheme="minorHAnsi" w:hAnsiTheme="minorHAnsi" w:cstheme="minorHAnsi"/>
          <w:lang w:val="ru-RU"/>
        </w:rPr>
      </w:pPr>
      <w:r w:rsidRPr="00AB7C51">
        <w:rPr>
          <w:rFonts w:asciiTheme="minorHAnsi" w:eastAsia="Verdana" w:hAnsiTheme="minorHAnsi" w:cstheme="minorHAnsi"/>
          <w:vertAlign w:val="superscript"/>
        </w:rPr>
        <w:footnoteRef/>
      </w:r>
      <w:r w:rsidRPr="00AB7C51">
        <w:rPr>
          <w:rFonts w:asciiTheme="minorHAnsi" w:hAnsiTheme="minorHAnsi" w:cstheme="minorHAnsi"/>
          <w:lang w:val="ru-RU"/>
        </w:rPr>
        <w:t xml:space="preserve"> </w:t>
      </w:r>
      <w:r w:rsidRPr="00AB7C51">
        <w:rPr>
          <w:rFonts w:asciiTheme="minorHAnsi" w:hAnsiTheme="minorHAnsi" w:cstheme="minorHAnsi"/>
          <w:lang w:val="kk-KZ"/>
        </w:rPr>
        <w:t>Смотрите</w:t>
      </w:r>
      <w:r w:rsidRPr="00AB7C51">
        <w:rPr>
          <w:rFonts w:asciiTheme="minorHAnsi" w:hAnsiTheme="minorHAnsi" w:cstheme="minorHAnsi"/>
          <w:lang w:val="ru-RU"/>
        </w:rPr>
        <w:t xml:space="preserve"> </w:t>
      </w:r>
      <w:r w:rsidRPr="00AB7C51">
        <w:rPr>
          <w:rFonts w:asciiTheme="minorHAnsi" w:hAnsiTheme="minorHAnsi" w:cstheme="minorHAnsi"/>
          <w:lang w:val="kk-KZ"/>
        </w:rPr>
        <w:t>Правило</w:t>
      </w:r>
      <w:r w:rsidRPr="00AB7C51">
        <w:rPr>
          <w:rFonts w:asciiTheme="minorHAnsi" w:hAnsiTheme="minorHAnsi" w:cstheme="minorHAnsi"/>
          <w:lang w:val="ru-RU"/>
        </w:rPr>
        <w:t xml:space="preserve"> 115, </w:t>
      </w:r>
      <w:r w:rsidRPr="00AB7C51">
        <w:rPr>
          <w:rFonts w:asciiTheme="minorHAnsi" w:hAnsiTheme="minorHAnsi" w:cstheme="minorHAnsi"/>
          <w:lang w:val="kk-KZ"/>
        </w:rPr>
        <w:t>Правил процедур КПП</w:t>
      </w:r>
      <w:r w:rsidRPr="00AB7C51">
        <w:rPr>
          <w:rFonts w:asciiTheme="minorHAnsi" w:hAnsiTheme="minorHAnsi" w:cstheme="minorHAnsi"/>
          <w:lang w:val="ru-RU"/>
        </w:rPr>
        <w:t xml:space="preserve">; </w:t>
      </w:r>
      <w:r w:rsidRPr="00AB7C51">
        <w:rPr>
          <w:rFonts w:asciiTheme="minorHAnsi" w:hAnsiTheme="minorHAnsi" w:cstheme="minorHAnsi"/>
          <w:lang w:val="kk-KZ"/>
        </w:rPr>
        <w:t>Правило</w:t>
      </w:r>
      <w:r w:rsidRPr="00AB7C51">
        <w:rPr>
          <w:rFonts w:asciiTheme="minorHAnsi" w:hAnsiTheme="minorHAnsi" w:cstheme="minorHAnsi"/>
          <w:lang w:val="ru-RU"/>
        </w:rPr>
        <w:t xml:space="preserve"> 92 </w:t>
      </w:r>
      <w:r w:rsidRPr="00AB7C51">
        <w:rPr>
          <w:rFonts w:asciiTheme="minorHAnsi" w:hAnsiTheme="minorHAnsi" w:cstheme="minorHAnsi"/>
          <w:lang w:val="kk-KZ"/>
        </w:rPr>
        <w:t>Правил процедур</w:t>
      </w:r>
      <w:r w:rsidRPr="00AB7C51">
        <w:rPr>
          <w:rFonts w:asciiTheme="minorHAnsi" w:hAnsiTheme="minorHAnsi" w:cstheme="minorHAnsi"/>
          <w:i/>
          <w:lang w:val="ru-RU"/>
        </w:rPr>
        <w:t xml:space="preserve"> </w:t>
      </w:r>
      <w:r w:rsidRPr="00AB7C51">
        <w:rPr>
          <w:rFonts w:asciiTheme="minorHAnsi" w:hAnsiTheme="minorHAnsi" w:cstheme="minorHAnsi"/>
          <w:lang w:val="kk-KZ"/>
        </w:rPr>
        <w:t>КЛРД</w:t>
      </w:r>
      <w:r w:rsidRPr="00AB7C51">
        <w:rPr>
          <w:rFonts w:asciiTheme="minorHAnsi" w:hAnsiTheme="minorHAnsi" w:cstheme="minorHAnsi"/>
          <w:lang w:val="ru-RU"/>
        </w:rPr>
        <w:t>.</w:t>
      </w:r>
    </w:p>
  </w:footnote>
  <w:footnote w:id="20">
    <w:p w:rsidR="00B701BD" w:rsidRPr="00AB7C51" w:rsidRDefault="00B701BD" w:rsidP="00AB7C51">
      <w:pPr>
        <w:pStyle w:val="a7"/>
        <w:tabs>
          <w:tab w:val="right" w:pos="426"/>
        </w:tabs>
        <w:rPr>
          <w:rFonts w:asciiTheme="minorHAnsi" w:hAnsiTheme="minorHAnsi" w:cstheme="minorHAnsi"/>
          <w:lang w:val="ru-RU"/>
        </w:rPr>
      </w:pPr>
      <w:r w:rsidRPr="00AB7C51">
        <w:rPr>
          <w:rFonts w:asciiTheme="minorHAnsi" w:eastAsia="Verdana" w:hAnsiTheme="minorHAnsi" w:cstheme="minorHAnsi"/>
          <w:vertAlign w:val="superscript"/>
        </w:rPr>
        <w:footnoteRef/>
      </w:r>
      <w:r w:rsidRPr="00AB7C51">
        <w:rPr>
          <w:rFonts w:asciiTheme="minorHAnsi" w:hAnsiTheme="minorHAnsi" w:cstheme="minorHAnsi"/>
          <w:lang w:val="ru-RU"/>
        </w:rPr>
        <w:t xml:space="preserve"> </w:t>
      </w:r>
      <w:r w:rsidRPr="00AB7C51">
        <w:rPr>
          <w:rFonts w:asciiTheme="minorHAnsi" w:hAnsiTheme="minorHAnsi" w:cstheme="minorHAnsi"/>
          <w:lang w:val="kk-KZ"/>
        </w:rPr>
        <w:t>Правила</w:t>
      </w:r>
      <w:r w:rsidRPr="00AB7C51">
        <w:rPr>
          <w:rFonts w:asciiTheme="minorHAnsi" w:hAnsiTheme="minorHAnsi" w:cstheme="minorHAnsi"/>
          <w:lang w:val="ru-RU"/>
        </w:rPr>
        <w:t xml:space="preserve"> 93-98 </w:t>
      </w:r>
      <w:r w:rsidRPr="00AB7C51">
        <w:rPr>
          <w:rFonts w:asciiTheme="minorHAnsi" w:hAnsiTheme="minorHAnsi" w:cstheme="minorHAnsi"/>
          <w:lang w:val="kk-KZ"/>
        </w:rPr>
        <w:t>Правил процедур</w:t>
      </w:r>
      <w:r w:rsidRPr="00AB7C51">
        <w:rPr>
          <w:rFonts w:asciiTheme="minorHAnsi" w:hAnsiTheme="minorHAnsi" w:cstheme="minorHAnsi"/>
          <w:lang w:val="ru-RU"/>
        </w:rPr>
        <w:t xml:space="preserve"> </w:t>
      </w:r>
      <w:proofErr w:type="spellStart"/>
      <w:r w:rsidRPr="00AB7C51">
        <w:rPr>
          <w:rFonts w:asciiTheme="minorHAnsi" w:hAnsiTheme="minorHAnsi" w:cstheme="minorHAnsi"/>
          <w:i/>
          <w:iCs/>
        </w:rPr>
        <w:t>CCPR</w:t>
      </w:r>
      <w:proofErr w:type="spellEnd"/>
      <w:r w:rsidRPr="00AB7C51">
        <w:rPr>
          <w:rFonts w:asciiTheme="minorHAnsi" w:hAnsiTheme="minorHAnsi" w:cstheme="minorHAnsi"/>
          <w:lang w:val="ru-RU"/>
        </w:rPr>
        <w:t>.</w:t>
      </w:r>
    </w:p>
  </w:footnote>
  <w:footnote w:id="21">
    <w:p w:rsidR="00B701BD" w:rsidRPr="00AB7C51" w:rsidRDefault="00B701BD" w:rsidP="00AB7C51">
      <w:pPr>
        <w:pStyle w:val="a7"/>
        <w:tabs>
          <w:tab w:val="right" w:pos="426"/>
        </w:tabs>
        <w:rPr>
          <w:rFonts w:asciiTheme="minorHAnsi" w:hAnsiTheme="minorHAnsi" w:cstheme="minorHAnsi"/>
          <w:lang w:val="kk-KZ"/>
        </w:rPr>
      </w:pPr>
      <w:r w:rsidRPr="00AB7C51">
        <w:rPr>
          <w:rFonts w:asciiTheme="minorHAnsi" w:eastAsia="Verdana" w:hAnsiTheme="minorHAnsi" w:cstheme="minorHAnsi"/>
          <w:vertAlign w:val="superscript"/>
        </w:rPr>
        <w:footnoteRef/>
      </w:r>
      <w:r w:rsidRPr="00AB7C51">
        <w:rPr>
          <w:rFonts w:asciiTheme="minorHAnsi" w:hAnsiTheme="minorHAnsi" w:cstheme="minorHAnsi"/>
          <w:lang w:val="ru-RU"/>
        </w:rPr>
        <w:t xml:space="preserve"> </w:t>
      </w:r>
      <w:r w:rsidRPr="00AB7C51">
        <w:rPr>
          <w:rFonts w:asciiTheme="minorHAnsi" w:hAnsiTheme="minorHAnsi" w:cstheme="minorHAnsi"/>
          <w:lang w:val="kk-KZ"/>
        </w:rPr>
        <w:t>Правило</w:t>
      </w:r>
      <w:r w:rsidRPr="00AB7C51">
        <w:rPr>
          <w:rFonts w:asciiTheme="minorHAnsi" w:hAnsiTheme="minorHAnsi" w:cstheme="minorHAnsi"/>
          <w:lang w:val="ru-RU"/>
        </w:rPr>
        <w:t xml:space="preserve"> 116 </w:t>
      </w:r>
      <w:r w:rsidRPr="00AB7C51">
        <w:rPr>
          <w:rFonts w:asciiTheme="minorHAnsi" w:hAnsiTheme="minorHAnsi" w:cstheme="minorHAnsi"/>
          <w:lang w:val="kk-KZ"/>
        </w:rPr>
        <w:t>Правил процедур КПП</w:t>
      </w:r>
      <w:r w:rsidRPr="00AB7C51">
        <w:rPr>
          <w:rFonts w:asciiTheme="minorHAnsi" w:hAnsiTheme="minorHAnsi" w:cstheme="minorHAnsi"/>
          <w:lang w:val="ru-RU"/>
        </w:rPr>
        <w:t xml:space="preserve">; </w:t>
      </w:r>
      <w:r w:rsidRPr="00AB7C51">
        <w:rPr>
          <w:rFonts w:asciiTheme="minorHAnsi" w:hAnsiTheme="minorHAnsi" w:cstheme="minorHAnsi"/>
          <w:lang w:val="kk-KZ"/>
        </w:rPr>
        <w:t>Правило</w:t>
      </w:r>
      <w:r w:rsidRPr="00AB7C51">
        <w:rPr>
          <w:rFonts w:asciiTheme="minorHAnsi" w:hAnsiTheme="minorHAnsi" w:cstheme="minorHAnsi"/>
          <w:lang w:val="ru-RU"/>
        </w:rPr>
        <w:t xml:space="preserve"> 93.2</w:t>
      </w:r>
      <w:r w:rsidRPr="00AB7C51">
        <w:rPr>
          <w:rFonts w:asciiTheme="minorHAnsi" w:hAnsiTheme="minorHAnsi" w:cstheme="minorHAnsi"/>
          <w:lang w:val="kk-KZ"/>
        </w:rPr>
        <w:t xml:space="preserve"> Правил процедур</w:t>
      </w:r>
      <w:r w:rsidRPr="00AB7C51">
        <w:rPr>
          <w:rFonts w:asciiTheme="minorHAnsi" w:hAnsiTheme="minorHAnsi" w:cstheme="minorHAnsi"/>
          <w:lang w:val="ru-RU"/>
        </w:rPr>
        <w:t xml:space="preserve"> </w:t>
      </w:r>
      <w:r w:rsidRPr="00AB7C51">
        <w:rPr>
          <w:rFonts w:asciiTheme="minorHAnsi" w:hAnsiTheme="minorHAnsi" w:cstheme="minorHAnsi"/>
          <w:lang w:val="kk-KZ"/>
        </w:rPr>
        <w:t>КЛРД</w:t>
      </w:r>
      <w:r w:rsidRPr="00AB7C51">
        <w:rPr>
          <w:rFonts w:asciiTheme="minorHAnsi" w:hAnsiTheme="minorHAnsi" w:cstheme="minorHAnsi"/>
          <w:lang w:val="ru-RU"/>
        </w:rPr>
        <w:t xml:space="preserve">; </w:t>
      </w:r>
      <w:r w:rsidRPr="00AB7C51">
        <w:rPr>
          <w:rFonts w:asciiTheme="minorHAnsi" w:hAnsiTheme="minorHAnsi" w:cstheme="minorHAnsi"/>
          <w:lang w:val="kk-KZ"/>
        </w:rPr>
        <w:t>Правило</w:t>
      </w:r>
      <w:r w:rsidRPr="00AB7C51">
        <w:rPr>
          <w:rFonts w:asciiTheme="minorHAnsi" w:hAnsiTheme="minorHAnsi" w:cstheme="minorHAnsi"/>
          <w:lang w:val="ru-RU"/>
        </w:rPr>
        <w:t xml:space="preserve"> 70 </w:t>
      </w:r>
      <w:r w:rsidRPr="00AB7C51">
        <w:rPr>
          <w:rFonts w:asciiTheme="minorHAnsi" w:hAnsiTheme="minorHAnsi" w:cstheme="minorHAnsi"/>
          <w:lang w:val="kk-KZ"/>
        </w:rPr>
        <w:t>Правил процедур</w:t>
      </w:r>
      <w:r w:rsidRPr="00AB7C51">
        <w:rPr>
          <w:rFonts w:asciiTheme="minorHAnsi" w:hAnsiTheme="minorHAnsi" w:cstheme="minorHAnsi"/>
          <w:i/>
          <w:iCs/>
          <w:lang w:val="ru-RU"/>
        </w:rPr>
        <w:t xml:space="preserve"> </w:t>
      </w:r>
      <w:r w:rsidRPr="00AB7C51">
        <w:rPr>
          <w:rFonts w:asciiTheme="minorHAnsi" w:hAnsiTheme="minorHAnsi" w:cstheme="minorHAnsi"/>
          <w:lang w:val="kk-KZ"/>
        </w:rPr>
        <w:t>КЛДЖ</w:t>
      </w:r>
      <w:r w:rsidRPr="00AB7C51">
        <w:rPr>
          <w:rFonts w:asciiTheme="minorHAnsi" w:hAnsiTheme="minorHAnsi" w:cstheme="minorHAnsi"/>
          <w:lang w:val="ru-RU"/>
        </w:rPr>
        <w:t>.</w:t>
      </w:r>
    </w:p>
  </w:footnote>
  <w:footnote w:id="22">
    <w:p w:rsidR="00B701BD" w:rsidRPr="00AB7C51" w:rsidRDefault="00B701BD" w:rsidP="00AB7C51">
      <w:pPr>
        <w:pStyle w:val="a7"/>
        <w:tabs>
          <w:tab w:val="right" w:pos="426"/>
        </w:tabs>
        <w:rPr>
          <w:rFonts w:asciiTheme="minorHAnsi" w:hAnsiTheme="minorHAnsi" w:cstheme="minorHAnsi"/>
          <w:lang w:val="ru-RU"/>
        </w:rPr>
      </w:pPr>
      <w:r w:rsidRPr="00AB7C51">
        <w:rPr>
          <w:rFonts w:asciiTheme="minorHAnsi" w:eastAsia="Verdana" w:hAnsiTheme="minorHAnsi" w:cstheme="minorHAnsi"/>
          <w:vertAlign w:val="superscript"/>
        </w:rPr>
        <w:footnoteRef/>
      </w:r>
      <w:r w:rsidRPr="00AB7C51">
        <w:rPr>
          <w:rFonts w:asciiTheme="minorHAnsi" w:hAnsiTheme="minorHAnsi" w:cstheme="minorHAnsi"/>
          <w:lang w:val="ru-RU"/>
        </w:rPr>
        <w:t xml:space="preserve"> </w:t>
      </w:r>
      <w:r w:rsidRPr="00AB7C51">
        <w:rPr>
          <w:rFonts w:asciiTheme="minorHAnsi" w:hAnsiTheme="minorHAnsi" w:cstheme="minorHAnsi"/>
          <w:lang w:val="kk-KZ"/>
        </w:rPr>
        <w:t>Правила</w:t>
      </w:r>
      <w:r w:rsidRPr="00AB7C51">
        <w:rPr>
          <w:rFonts w:asciiTheme="minorHAnsi" w:hAnsiTheme="minorHAnsi" w:cstheme="minorHAnsi"/>
          <w:lang w:val="ru-RU"/>
        </w:rPr>
        <w:t xml:space="preserve"> 88 и 102 Правил процедур </w:t>
      </w:r>
      <w:proofErr w:type="spellStart"/>
      <w:r w:rsidRPr="00AB7C51">
        <w:rPr>
          <w:rFonts w:asciiTheme="minorHAnsi" w:hAnsiTheme="minorHAnsi" w:cstheme="minorHAnsi"/>
          <w:i/>
          <w:iCs/>
        </w:rPr>
        <w:t>CCPR</w:t>
      </w:r>
      <w:proofErr w:type="spellEnd"/>
      <w:r w:rsidRPr="00AB7C51">
        <w:rPr>
          <w:rFonts w:asciiTheme="minorHAnsi" w:hAnsiTheme="minorHAnsi" w:cstheme="minorHAnsi"/>
          <w:lang w:val="ru-RU"/>
        </w:rPr>
        <w:t xml:space="preserve">; Статья 22.4-6 КПП; Правило 88 Правил процедур </w:t>
      </w:r>
      <w:r w:rsidRPr="00AB7C51">
        <w:rPr>
          <w:rFonts w:asciiTheme="minorHAnsi" w:hAnsiTheme="minorHAnsi" w:cstheme="minorHAnsi"/>
          <w:lang w:val="kk-KZ"/>
        </w:rPr>
        <w:t>КЛРД</w:t>
      </w:r>
      <w:r w:rsidRPr="00AB7C51">
        <w:rPr>
          <w:rFonts w:asciiTheme="minorHAnsi" w:hAnsiTheme="minorHAnsi" w:cstheme="minorHAnsi"/>
          <w:lang w:val="ru-RU"/>
        </w:rPr>
        <w:t xml:space="preserve">; Статья 7 </w:t>
      </w:r>
      <w:proofErr w:type="spellStart"/>
      <w:r w:rsidRPr="00AB7C51">
        <w:rPr>
          <w:rFonts w:asciiTheme="minorHAnsi" w:hAnsiTheme="minorHAnsi" w:cstheme="minorHAnsi"/>
          <w:lang w:val="ru-RU"/>
        </w:rPr>
        <w:t>ФП</w:t>
      </w:r>
      <w:proofErr w:type="spellEnd"/>
      <w:r w:rsidRPr="00AB7C51">
        <w:rPr>
          <w:rFonts w:asciiTheme="minorHAnsi" w:hAnsiTheme="minorHAnsi" w:cstheme="minorHAnsi"/>
          <w:lang w:val="ru-RU"/>
        </w:rPr>
        <w:t>-</w:t>
      </w:r>
      <w:r w:rsidRPr="00AB7C51">
        <w:rPr>
          <w:rFonts w:asciiTheme="minorHAnsi" w:hAnsiTheme="minorHAnsi" w:cstheme="minorHAnsi"/>
          <w:lang w:val="kk-KZ"/>
        </w:rPr>
        <w:t xml:space="preserve"> КЛДЖ</w:t>
      </w:r>
      <w:r w:rsidRPr="00AB7C51">
        <w:rPr>
          <w:rFonts w:asciiTheme="minorHAnsi" w:hAnsiTheme="minorHAnsi" w:cstheme="minorHAnsi"/>
          <w:lang w:val="ru-RU"/>
        </w:rPr>
        <w:t>, и Правило</w:t>
      </w:r>
      <w:r w:rsidRPr="00AB7C51">
        <w:rPr>
          <w:rFonts w:asciiTheme="minorHAnsi" w:hAnsiTheme="minorHAnsi" w:cstheme="minorHAnsi"/>
        </w:rPr>
        <w:t>e</w:t>
      </w:r>
      <w:r w:rsidRPr="00AB7C51">
        <w:rPr>
          <w:rFonts w:asciiTheme="minorHAnsi" w:hAnsiTheme="minorHAnsi" w:cstheme="minorHAnsi"/>
          <w:lang w:val="ru-RU"/>
        </w:rPr>
        <w:t xml:space="preserve"> 72 Правил процедур </w:t>
      </w:r>
      <w:r w:rsidRPr="00AB7C51">
        <w:rPr>
          <w:rFonts w:asciiTheme="minorHAnsi" w:hAnsiTheme="minorHAnsi" w:cstheme="minorHAnsi"/>
          <w:lang w:val="kk-KZ"/>
        </w:rPr>
        <w:t>КЛДЖ</w:t>
      </w:r>
      <w:r w:rsidRPr="00AB7C51">
        <w:rPr>
          <w:rFonts w:asciiTheme="minorHAnsi" w:hAnsiTheme="minorHAnsi" w:cstheme="minorHAnsi"/>
          <w:lang w:val="ru-RU"/>
        </w:rPr>
        <w:t xml:space="preserve">; Статья 77.6-7 </w:t>
      </w:r>
      <w:proofErr w:type="spellStart"/>
      <w:r w:rsidRPr="00AB7C51">
        <w:rPr>
          <w:rFonts w:asciiTheme="minorHAnsi" w:hAnsiTheme="minorHAnsi" w:cstheme="minorHAnsi"/>
        </w:rPr>
        <w:t>ICRMW</w:t>
      </w:r>
      <w:proofErr w:type="spellEnd"/>
      <w:r w:rsidRPr="00AB7C51">
        <w:rPr>
          <w:rFonts w:asciiTheme="minorHAnsi" w:hAnsiTheme="minorHAnsi" w:cstheme="minorHAnsi"/>
          <w:lang w:val="ru-RU"/>
        </w:rPr>
        <w:t>.</w:t>
      </w:r>
    </w:p>
  </w:footnote>
  <w:footnote w:id="23">
    <w:p w:rsidR="00B701BD" w:rsidRPr="00AB7C51" w:rsidRDefault="00B701BD" w:rsidP="00AB7C51">
      <w:pPr>
        <w:pStyle w:val="a7"/>
        <w:tabs>
          <w:tab w:val="right" w:pos="426"/>
        </w:tabs>
        <w:rPr>
          <w:rFonts w:asciiTheme="minorHAnsi" w:hAnsiTheme="minorHAnsi" w:cstheme="minorHAnsi"/>
          <w:lang w:val="ru-RU"/>
        </w:rPr>
      </w:pPr>
      <w:r w:rsidRPr="00AB7C51">
        <w:rPr>
          <w:rFonts w:asciiTheme="minorHAnsi" w:eastAsia="Verdana" w:hAnsiTheme="minorHAnsi" w:cstheme="minorHAnsi"/>
          <w:vertAlign w:val="superscript"/>
        </w:rPr>
        <w:footnoteRef/>
      </w:r>
      <w:r w:rsidRPr="00AB7C51">
        <w:rPr>
          <w:rFonts w:asciiTheme="minorHAnsi" w:hAnsiTheme="minorHAnsi" w:cstheme="minorHAnsi"/>
          <w:lang w:val="it-IT"/>
        </w:rPr>
        <w:t xml:space="preserve"> </w:t>
      </w:r>
      <w:r w:rsidRPr="00AB7C51">
        <w:rPr>
          <w:rFonts w:asciiTheme="minorHAnsi" w:hAnsiTheme="minorHAnsi" w:cstheme="minorHAnsi"/>
          <w:lang w:val="ru-RU"/>
        </w:rPr>
        <w:t>Правило</w:t>
      </w:r>
      <w:r w:rsidRPr="00AB7C51">
        <w:rPr>
          <w:rFonts w:asciiTheme="minorHAnsi" w:hAnsiTheme="minorHAnsi" w:cstheme="minorHAnsi"/>
          <w:lang w:val="it-IT"/>
        </w:rPr>
        <w:t xml:space="preserve"> </w:t>
      </w:r>
      <w:r w:rsidRPr="00AB7C51">
        <w:rPr>
          <w:rFonts w:asciiTheme="minorHAnsi" w:hAnsiTheme="minorHAnsi" w:cstheme="minorHAnsi"/>
          <w:lang w:val="it-IT"/>
        </w:rPr>
        <w:t xml:space="preserve">94.5 </w:t>
      </w:r>
      <w:r w:rsidRPr="00AB7C51">
        <w:rPr>
          <w:rFonts w:asciiTheme="minorHAnsi" w:hAnsiTheme="minorHAnsi" w:cstheme="minorHAnsi"/>
          <w:lang w:val="ru-RU"/>
        </w:rPr>
        <w:t>Правил процедур</w:t>
      </w:r>
      <w:r w:rsidRPr="00AB7C51">
        <w:rPr>
          <w:rFonts w:asciiTheme="minorHAnsi" w:hAnsiTheme="minorHAnsi" w:cstheme="minorHAnsi"/>
          <w:lang w:val="it-IT"/>
        </w:rPr>
        <w:t xml:space="preserve"> </w:t>
      </w:r>
      <w:r w:rsidRPr="00AB7C51">
        <w:rPr>
          <w:rFonts w:asciiTheme="minorHAnsi" w:hAnsiTheme="minorHAnsi" w:cstheme="minorHAnsi"/>
          <w:lang w:val="kk-KZ"/>
        </w:rPr>
        <w:t>КЛРД</w:t>
      </w:r>
      <w:r w:rsidRPr="00AB7C51">
        <w:rPr>
          <w:rFonts w:asciiTheme="minorHAnsi" w:hAnsiTheme="minorHAnsi" w:cstheme="minorHAnsi"/>
          <w:lang w:val="it-IT"/>
        </w:rPr>
        <w:t xml:space="preserve">; </w:t>
      </w:r>
      <w:r w:rsidRPr="00AB7C51">
        <w:rPr>
          <w:rFonts w:asciiTheme="minorHAnsi" w:hAnsiTheme="minorHAnsi" w:cstheme="minorHAnsi"/>
          <w:lang w:val="ru-RU"/>
        </w:rPr>
        <w:t>Правило</w:t>
      </w:r>
      <w:r w:rsidRPr="00AB7C51">
        <w:rPr>
          <w:rFonts w:asciiTheme="minorHAnsi" w:hAnsiTheme="minorHAnsi" w:cstheme="minorHAnsi"/>
          <w:lang w:val="it-IT"/>
        </w:rPr>
        <w:t xml:space="preserve"> 117</w:t>
      </w:r>
      <w:r w:rsidRPr="00AB7C51">
        <w:rPr>
          <w:rFonts w:asciiTheme="minorHAnsi" w:hAnsiTheme="minorHAnsi" w:cstheme="minorHAnsi"/>
          <w:lang w:val="ru-RU"/>
        </w:rPr>
        <w:t xml:space="preserve"> Правил процедур КПП.</w:t>
      </w:r>
    </w:p>
  </w:footnote>
  <w:footnote w:id="24">
    <w:p w:rsidR="00B701BD" w:rsidRPr="00AB7C51" w:rsidRDefault="00B701BD" w:rsidP="00AB7C51">
      <w:pPr>
        <w:pStyle w:val="a7"/>
        <w:tabs>
          <w:tab w:val="right" w:pos="426"/>
        </w:tabs>
        <w:rPr>
          <w:rFonts w:asciiTheme="minorHAnsi" w:hAnsiTheme="minorHAnsi" w:cstheme="minorHAnsi"/>
          <w:lang w:val="ru-RU"/>
        </w:rPr>
      </w:pPr>
      <w:r w:rsidRPr="00AB7C51">
        <w:rPr>
          <w:rFonts w:asciiTheme="minorHAnsi" w:eastAsia="Verdana" w:hAnsiTheme="minorHAnsi" w:cstheme="minorHAnsi"/>
          <w:vertAlign w:val="superscript"/>
        </w:rPr>
        <w:footnoteRef/>
      </w:r>
      <w:r w:rsidRPr="00AB7C51">
        <w:rPr>
          <w:rFonts w:asciiTheme="minorHAnsi" w:hAnsiTheme="minorHAnsi" w:cstheme="minorHAnsi"/>
          <w:lang w:val="it-IT"/>
        </w:rPr>
        <w:t xml:space="preserve"> </w:t>
      </w:r>
      <w:r w:rsidRPr="00AB7C51">
        <w:rPr>
          <w:rFonts w:asciiTheme="minorHAnsi" w:hAnsiTheme="minorHAnsi" w:cstheme="minorHAnsi"/>
          <w:lang w:val="ru-RU"/>
        </w:rPr>
        <w:t>Правило</w:t>
      </w:r>
      <w:r w:rsidRPr="00AB7C51">
        <w:rPr>
          <w:rFonts w:asciiTheme="minorHAnsi" w:hAnsiTheme="minorHAnsi" w:cstheme="minorHAnsi"/>
          <w:lang w:val="it-IT"/>
        </w:rPr>
        <w:t xml:space="preserve"> </w:t>
      </w:r>
      <w:r w:rsidRPr="00AB7C51">
        <w:rPr>
          <w:rFonts w:asciiTheme="minorHAnsi" w:hAnsiTheme="minorHAnsi" w:cstheme="minorHAnsi"/>
          <w:lang w:val="it-IT"/>
        </w:rPr>
        <w:t xml:space="preserve">117 </w:t>
      </w:r>
      <w:r w:rsidRPr="00AB7C51">
        <w:rPr>
          <w:rFonts w:asciiTheme="minorHAnsi" w:hAnsiTheme="minorHAnsi" w:cstheme="minorHAnsi"/>
          <w:lang w:val="ru-RU"/>
        </w:rPr>
        <w:t xml:space="preserve">Правил процедур КПП, Правила 99-100 Правил процедур </w:t>
      </w:r>
      <w:proofErr w:type="spellStart"/>
      <w:r w:rsidRPr="00AB7C51">
        <w:rPr>
          <w:rFonts w:asciiTheme="minorHAnsi" w:hAnsiTheme="minorHAnsi" w:cstheme="minorHAnsi"/>
          <w:i/>
          <w:iCs/>
        </w:rPr>
        <w:t>CCPR</w:t>
      </w:r>
      <w:proofErr w:type="spellEnd"/>
      <w:r w:rsidRPr="00AB7C51">
        <w:rPr>
          <w:rFonts w:asciiTheme="minorHAnsi" w:hAnsiTheme="minorHAnsi" w:cstheme="minorHAnsi"/>
          <w:lang w:val="it-IT"/>
        </w:rPr>
        <w:t xml:space="preserve">; </w:t>
      </w:r>
      <w:r w:rsidRPr="00AB7C51">
        <w:rPr>
          <w:rFonts w:asciiTheme="minorHAnsi" w:hAnsiTheme="minorHAnsi" w:cstheme="minorHAnsi"/>
          <w:lang w:val="ru-RU"/>
        </w:rPr>
        <w:t>Правило</w:t>
      </w:r>
      <w:r w:rsidRPr="00AB7C51">
        <w:rPr>
          <w:rFonts w:asciiTheme="minorHAnsi" w:hAnsiTheme="minorHAnsi" w:cstheme="minorHAnsi"/>
          <w:lang w:val="it-IT"/>
        </w:rPr>
        <w:t xml:space="preserve"> 94.1</w:t>
      </w:r>
      <w:r w:rsidRPr="00AB7C51">
        <w:rPr>
          <w:rFonts w:asciiTheme="minorHAnsi" w:hAnsiTheme="minorHAnsi" w:cstheme="minorHAnsi"/>
          <w:lang w:val="ru-RU"/>
        </w:rPr>
        <w:t xml:space="preserve"> Правил процедур</w:t>
      </w:r>
      <w:r w:rsidRPr="00AB7C51">
        <w:rPr>
          <w:rFonts w:asciiTheme="minorHAnsi" w:hAnsiTheme="minorHAnsi" w:cstheme="minorHAnsi"/>
          <w:lang w:val="it-IT"/>
        </w:rPr>
        <w:t xml:space="preserve"> </w:t>
      </w:r>
      <w:r w:rsidRPr="00AB7C51">
        <w:rPr>
          <w:rFonts w:asciiTheme="minorHAnsi" w:hAnsiTheme="minorHAnsi" w:cstheme="minorHAnsi"/>
          <w:lang w:val="kk-KZ"/>
        </w:rPr>
        <w:t>КЛРД</w:t>
      </w:r>
      <w:r w:rsidRPr="00AB7C51">
        <w:rPr>
          <w:rFonts w:asciiTheme="minorHAnsi" w:hAnsiTheme="minorHAnsi" w:cstheme="minorHAnsi"/>
          <w:lang w:val="ru-RU"/>
        </w:rPr>
        <w:t xml:space="preserve">; Статья 7 </w:t>
      </w:r>
      <w:proofErr w:type="spellStart"/>
      <w:r w:rsidRPr="00AB7C51">
        <w:rPr>
          <w:rFonts w:asciiTheme="minorHAnsi" w:hAnsiTheme="minorHAnsi" w:cstheme="minorHAnsi"/>
          <w:lang w:val="ru-RU"/>
        </w:rPr>
        <w:t>ФП</w:t>
      </w:r>
      <w:proofErr w:type="spellEnd"/>
      <w:r w:rsidRPr="00AB7C51">
        <w:rPr>
          <w:rFonts w:asciiTheme="minorHAnsi" w:hAnsiTheme="minorHAnsi" w:cstheme="minorHAnsi"/>
          <w:lang w:val="ru-RU"/>
        </w:rPr>
        <w:t>-</w:t>
      </w:r>
      <w:r w:rsidRPr="00AB7C51">
        <w:rPr>
          <w:rFonts w:asciiTheme="minorHAnsi" w:hAnsiTheme="minorHAnsi" w:cstheme="minorHAnsi"/>
          <w:lang w:val="kk-KZ"/>
        </w:rPr>
        <w:t xml:space="preserve"> КЛДЖ</w:t>
      </w:r>
      <w:r w:rsidRPr="00AB7C51">
        <w:rPr>
          <w:rFonts w:asciiTheme="minorHAnsi" w:hAnsiTheme="minorHAnsi" w:cstheme="minorHAnsi"/>
          <w:lang w:val="ru-RU"/>
        </w:rPr>
        <w:t xml:space="preserve">; Правило 72 Правил процедур </w:t>
      </w:r>
      <w:r w:rsidRPr="00AB7C51">
        <w:rPr>
          <w:rFonts w:asciiTheme="minorHAnsi" w:hAnsiTheme="minorHAnsi" w:cstheme="minorHAnsi"/>
          <w:lang w:val="kk-KZ"/>
        </w:rPr>
        <w:t>КЛДЖ</w:t>
      </w:r>
      <w:r w:rsidRPr="00AB7C51">
        <w:rPr>
          <w:rFonts w:asciiTheme="minorHAnsi" w:hAnsiTheme="minorHAnsi" w:cstheme="minorHAnsi"/>
          <w:lang w:val="ru-RU"/>
        </w:rPr>
        <w:t>.</w:t>
      </w:r>
    </w:p>
  </w:footnote>
  <w:footnote w:id="25">
    <w:p w:rsidR="00B701BD" w:rsidRPr="00AB7C51" w:rsidRDefault="00B701BD" w:rsidP="00AB7C51">
      <w:pPr>
        <w:pStyle w:val="a7"/>
        <w:tabs>
          <w:tab w:val="right" w:pos="426"/>
        </w:tabs>
        <w:rPr>
          <w:rFonts w:asciiTheme="minorHAnsi" w:hAnsiTheme="minorHAnsi" w:cstheme="minorHAnsi"/>
          <w:lang w:val="ru-RU"/>
        </w:rPr>
      </w:pPr>
      <w:r w:rsidRPr="00AB7C51">
        <w:rPr>
          <w:rFonts w:asciiTheme="minorHAnsi" w:eastAsia="Verdana" w:hAnsiTheme="minorHAnsi" w:cstheme="minorHAnsi"/>
          <w:vertAlign w:val="superscript"/>
        </w:rPr>
        <w:footnoteRef/>
      </w:r>
      <w:r w:rsidRPr="00AB7C51">
        <w:rPr>
          <w:rFonts w:asciiTheme="minorHAnsi" w:hAnsiTheme="minorHAnsi" w:cstheme="minorHAnsi"/>
          <w:lang w:val="ru-RU"/>
        </w:rPr>
        <w:t xml:space="preserve"> См.</w:t>
      </w:r>
      <w:r w:rsidR="00022F03">
        <w:rPr>
          <w:rFonts w:asciiTheme="minorHAnsi" w:hAnsiTheme="minorHAnsi" w:cstheme="minorHAnsi"/>
          <w:lang w:val="en-US"/>
        </w:rPr>
        <w:t xml:space="preserve"> </w:t>
      </w:r>
      <w:r w:rsidRPr="00AB7C51">
        <w:rPr>
          <w:rFonts w:asciiTheme="minorHAnsi" w:hAnsiTheme="minorHAnsi" w:cstheme="minorHAnsi"/>
          <w:lang w:val="ru-RU"/>
        </w:rPr>
        <w:t>выше.</w:t>
      </w:r>
    </w:p>
  </w:footnote>
  <w:footnote w:id="26">
    <w:p w:rsidR="00B701BD" w:rsidRPr="00AB7C51" w:rsidRDefault="00B701BD" w:rsidP="00AB7C51">
      <w:pPr>
        <w:pStyle w:val="a7"/>
        <w:tabs>
          <w:tab w:val="right" w:pos="426"/>
        </w:tabs>
        <w:rPr>
          <w:rFonts w:asciiTheme="minorHAnsi" w:hAnsiTheme="minorHAnsi" w:cstheme="minorHAnsi"/>
          <w:lang w:val="ru-RU"/>
        </w:rPr>
      </w:pPr>
      <w:r w:rsidRPr="00AB7C51">
        <w:rPr>
          <w:rFonts w:asciiTheme="minorHAnsi" w:eastAsia="Verdana" w:hAnsiTheme="minorHAnsi" w:cstheme="minorHAnsi"/>
          <w:vertAlign w:val="superscript"/>
        </w:rPr>
        <w:footnoteRef/>
      </w:r>
      <w:r w:rsidRPr="00AB7C51">
        <w:rPr>
          <w:rFonts w:asciiTheme="minorHAnsi" w:hAnsiTheme="minorHAnsi" w:cstheme="minorHAnsi"/>
          <w:lang w:val="ru-RU"/>
        </w:rPr>
        <w:t xml:space="preserve"> </w:t>
      </w:r>
      <w:r w:rsidRPr="00AB7C51">
        <w:rPr>
          <w:rFonts w:asciiTheme="minorHAnsi" w:hAnsiTheme="minorHAnsi" w:cstheme="minorHAnsi"/>
          <w:lang w:val="kk-KZ"/>
        </w:rPr>
        <w:t>Правила</w:t>
      </w:r>
      <w:r w:rsidRPr="00AB7C51">
        <w:rPr>
          <w:rFonts w:asciiTheme="minorHAnsi" w:hAnsiTheme="minorHAnsi" w:cstheme="minorHAnsi"/>
          <w:lang w:val="ru-RU"/>
        </w:rPr>
        <w:t xml:space="preserve"> 99-100 Правил процедур </w:t>
      </w:r>
      <w:proofErr w:type="spellStart"/>
      <w:r w:rsidRPr="00AB7C51">
        <w:rPr>
          <w:rFonts w:asciiTheme="minorHAnsi" w:hAnsiTheme="minorHAnsi" w:cstheme="minorHAnsi"/>
          <w:i/>
          <w:iCs/>
        </w:rPr>
        <w:t>CCPR</w:t>
      </w:r>
      <w:proofErr w:type="spellEnd"/>
      <w:r w:rsidRPr="00AB7C51">
        <w:rPr>
          <w:rFonts w:asciiTheme="minorHAnsi" w:hAnsiTheme="minorHAnsi" w:cstheme="minorHAnsi"/>
          <w:lang w:val="ru-RU"/>
        </w:rPr>
        <w:t>.</w:t>
      </w:r>
    </w:p>
  </w:footnote>
  <w:footnote w:id="27">
    <w:p w:rsidR="00B701BD" w:rsidRPr="00AB7C51" w:rsidRDefault="00B701BD" w:rsidP="00AB7C51">
      <w:pPr>
        <w:pStyle w:val="a7"/>
        <w:tabs>
          <w:tab w:val="right" w:pos="426"/>
        </w:tabs>
        <w:rPr>
          <w:rFonts w:asciiTheme="minorHAnsi" w:hAnsiTheme="minorHAnsi" w:cstheme="minorHAnsi"/>
          <w:lang w:val="ru-RU"/>
        </w:rPr>
      </w:pPr>
      <w:r w:rsidRPr="00AB7C51">
        <w:rPr>
          <w:rFonts w:asciiTheme="minorHAnsi" w:eastAsia="Verdana" w:hAnsiTheme="minorHAnsi" w:cstheme="minorHAnsi"/>
          <w:vertAlign w:val="superscript"/>
        </w:rPr>
        <w:footnoteRef/>
      </w:r>
      <w:r w:rsidRPr="00AB7C51">
        <w:rPr>
          <w:rFonts w:asciiTheme="minorHAnsi" w:hAnsiTheme="minorHAnsi" w:cstheme="minorHAnsi"/>
          <w:lang w:val="ru-RU"/>
        </w:rPr>
        <w:t xml:space="preserve"> Правило 94.2-4 Правил процедур </w:t>
      </w:r>
      <w:r w:rsidRPr="00AB7C51">
        <w:rPr>
          <w:rFonts w:asciiTheme="minorHAnsi" w:hAnsiTheme="minorHAnsi" w:cstheme="minorHAnsi"/>
          <w:lang w:val="kk-KZ"/>
        </w:rPr>
        <w:t>КЛРД</w:t>
      </w:r>
      <w:r w:rsidRPr="00AB7C51">
        <w:rPr>
          <w:rFonts w:asciiTheme="minorHAnsi" w:hAnsiTheme="minorHAnsi" w:cstheme="minorHAnsi"/>
          <w:lang w:val="ru-RU"/>
        </w:rPr>
        <w:t>.</w:t>
      </w:r>
    </w:p>
  </w:footnote>
  <w:footnote w:id="28">
    <w:p w:rsidR="00B701BD" w:rsidRPr="00AB7C51" w:rsidRDefault="00B701BD" w:rsidP="00AB7C51">
      <w:pPr>
        <w:pStyle w:val="a7"/>
        <w:tabs>
          <w:tab w:val="right" w:pos="426"/>
        </w:tabs>
        <w:rPr>
          <w:rFonts w:asciiTheme="minorHAnsi" w:hAnsiTheme="minorHAnsi" w:cstheme="minorHAnsi"/>
          <w:lang w:val="ru-RU"/>
        </w:rPr>
      </w:pPr>
      <w:r w:rsidRPr="00AB7C51">
        <w:rPr>
          <w:rFonts w:asciiTheme="minorHAnsi" w:eastAsia="Verdana" w:hAnsiTheme="minorHAnsi" w:cstheme="minorHAnsi"/>
          <w:vertAlign w:val="superscript"/>
        </w:rPr>
        <w:footnoteRef/>
      </w:r>
      <w:r w:rsidRPr="00AB7C51">
        <w:rPr>
          <w:rFonts w:asciiTheme="minorHAnsi" w:hAnsiTheme="minorHAnsi" w:cstheme="minorHAnsi"/>
          <w:lang w:val="ru-RU"/>
        </w:rPr>
        <w:t xml:space="preserve"> </w:t>
      </w:r>
      <w:r w:rsidRPr="00AB7C51">
        <w:rPr>
          <w:rFonts w:asciiTheme="minorHAnsi" w:hAnsiTheme="minorHAnsi" w:cstheme="minorHAnsi"/>
          <w:lang w:val="kk-KZ"/>
        </w:rPr>
        <w:t>Правила</w:t>
      </w:r>
      <w:r w:rsidRPr="00AB7C51">
        <w:rPr>
          <w:rFonts w:asciiTheme="minorHAnsi" w:hAnsiTheme="minorHAnsi" w:cstheme="minorHAnsi"/>
          <w:lang w:val="ru-RU"/>
        </w:rPr>
        <w:t xml:space="preserve"> 99-100 Правил процедур </w:t>
      </w:r>
      <w:proofErr w:type="spellStart"/>
      <w:r w:rsidRPr="00AB7C51">
        <w:rPr>
          <w:rFonts w:asciiTheme="minorHAnsi" w:hAnsiTheme="minorHAnsi" w:cstheme="minorHAnsi"/>
          <w:i/>
          <w:iCs/>
        </w:rPr>
        <w:t>CCPR</w:t>
      </w:r>
      <w:proofErr w:type="spellEnd"/>
      <w:r w:rsidRPr="00AB7C51">
        <w:rPr>
          <w:rFonts w:asciiTheme="minorHAnsi" w:hAnsiTheme="minorHAnsi" w:cstheme="minorHAnsi"/>
          <w:lang w:val="ru-RU"/>
        </w:rPr>
        <w:t xml:space="preserve">; </w:t>
      </w:r>
      <w:r w:rsidRPr="00AB7C51">
        <w:rPr>
          <w:rFonts w:asciiTheme="minorHAnsi" w:hAnsiTheme="minorHAnsi" w:cstheme="minorHAnsi"/>
          <w:lang w:val="kk-KZ"/>
        </w:rPr>
        <w:t>Статья</w:t>
      </w:r>
      <w:r w:rsidRPr="00AB7C51">
        <w:rPr>
          <w:rFonts w:asciiTheme="minorHAnsi" w:hAnsiTheme="minorHAnsi" w:cstheme="minorHAnsi"/>
          <w:lang w:val="ru-RU"/>
        </w:rPr>
        <w:t xml:space="preserve"> 8 </w:t>
      </w:r>
      <w:r w:rsidRPr="00AB7C51">
        <w:rPr>
          <w:rFonts w:asciiTheme="minorHAnsi" w:hAnsiTheme="minorHAnsi" w:cstheme="minorHAnsi"/>
          <w:lang w:val="kk-KZ"/>
        </w:rPr>
        <w:t>ФП</w:t>
      </w:r>
      <w:r w:rsidRPr="00AB7C51">
        <w:rPr>
          <w:rFonts w:asciiTheme="minorHAnsi" w:hAnsiTheme="minorHAnsi" w:cstheme="minorHAnsi"/>
          <w:lang w:val="ru-RU"/>
        </w:rPr>
        <w:t>-</w:t>
      </w:r>
      <w:r w:rsidRPr="00AB7C51">
        <w:rPr>
          <w:rFonts w:asciiTheme="minorHAnsi" w:hAnsiTheme="minorHAnsi" w:cstheme="minorHAnsi"/>
          <w:lang w:val="kk-KZ"/>
        </w:rPr>
        <w:t>МПЭСКП</w:t>
      </w:r>
      <w:r w:rsidRPr="00AB7C51">
        <w:rPr>
          <w:rFonts w:asciiTheme="minorHAnsi" w:hAnsiTheme="minorHAnsi" w:cstheme="minorHAnsi"/>
          <w:lang w:val="ru-RU"/>
        </w:rPr>
        <w:t xml:space="preserve">; </w:t>
      </w:r>
      <w:r w:rsidRPr="00AB7C51">
        <w:rPr>
          <w:rFonts w:asciiTheme="minorHAnsi" w:hAnsiTheme="minorHAnsi" w:cstheme="minorHAnsi"/>
          <w:lang w:val="kk-KZ"/>
        </w:rPr>
        <w:t>Статья</w:t>
      </w:r>
      <w:r w:rsidRPr="00AB7C51">
        <w:rPr>
          <w:rFonts w:asciiTheme="minorHAnsi" w:hAnsiTheme="minorHAnsi" w:cstheme="minorHAnsi"/>
          <w:lang w:val="ru-RU"/>
        </w:rPr>
        <w:t xml:space="preserve"> 22.4-6 </w:t>
      </w:r>
      <w:r w:rsidRPr="00AB7C51">
        <w:rPr>
          <w:rFonts w:asciiTheme="minorHAnsi" w:hAnsiTheme="minorHAnsi" w:cstheme="minorHAnsi"/>
          <w:lang w:val="kk-KZ"/>
        </w:rPr>
        <w:t>КПП</w:t>
      </w:r>
      <w:r w:rsidRPr="00AB7C51">
        <w:rPr>
          <w:rFonts w:asciiTheme="minorHAnsi" w:hAnsiTheme="minorHAnsi" w:cstheme="minorHAnsi"/>
          <w:lang w:val="ru-RU"/>
        </w:rPr>
        <w:t xml:space="preserve">; </w:t>
      </w:r>
      <w:r w:rsidRPr="00AB7C51">
        <w:rPr>
          <w:rFonts w:asciiTheme="minorHAnsi" w:hAnsiTheme="minorHAnsi" w:cstheme="minorHAnsi"/>
          <w:lang w:val="kk-KZ"/>
        </w:rPr>
        <w:t>Правило</w:t>
      </w:r>
      <w:r w:rsidRPr="00AB7C51">
        <w:rPr>
          <w:rFonts w:asciiTheme="minorHAnsi" w:hAnsiTheme="minorHAnsi" w:cstheme="minorHAnsi"/>
          <w:lang w:val="ru-RU"/>
        </w:rPr>
        <w:t xml:space="preserve"> 118.1</w:t>
      </w:r>
      <w:r w:rsidRPr="00AB7C51">
        <w:rPr>
          <w:rFonts w:asciiTheme="minorHAnsi" w:hAnsiTheme="minorHAnsi" w:cstheme="minorHAnsi"/>
          <w:lang w:val="kk-KZ"/>
        </w:rPr>
        <w:t xml:space="preserve"> </w:t>
      </w:r>
      <w:r w:rsidRPr="00AB7C51">
        <w:rPr>
          <w:rFonts w:asciiTheme="minorHAnsi" w:hAnsiTheme="minorHAnsi" w:cstheme="minorHAnsi"/>
          <w:lang w:val="ru-RU"/>
        </w:rPr>
        <w:t xml:space="preserve">Правил процедур </w:t>
      </w:r>
      <w:r w:rsidRPr="00AB7C51">
        <w:rPr>
          <w:rFonts w:asciiTheme="minorHAnsi" w:hAnsiTheme="minorHAnsi" w:cstheme="minorHAnsi"/>
          <w:lang w:val="kk-KZ"/>
        </w:rPr>
        <w:t>КПП</w:t>
      </w:r>
      <w:r w:rsidRPr="00AB7C51">
        <w:rPr>
          <w:rFonts w:asciiTheme="minorHAnsi" w:hAnsiTheme="minorHAnsi" w:cstheme="minorHAnsi"/>
          <w:lang w:val="ru-RU"/>
        </w:rPr>
        <w:t xml:space="preserve">; </w:t>
      </w:r>
      <w:r w:rsidRPr="00AB7C51">
        <w:rPr>
          <w:rFonts w:asciiTheme="minorHAnsi" w:hAnsiTheme="minorHAnsi" w:cstheme="minorHAnsi"/>
          <w:lang w:val="kk-KZ"/>
        </w:rPr>
        <w:t>Статья</w:t>
      </w:r>
      <w:r w:rsidRPr="00AB7C51">
        <w:rPr>
          <w:rFonts w:asciiTheme="minorHAnsi" w:hAnsiTheme="minorHAnsi" w:cstheme="minorHAnsi"/>
          <w:lang w:val="ru-RU"/>
        </w:rPr>
        <w:t xml:space="preserve"> 14.7(</w:t>
      </w:r>
      <w:r w:rsidRPr="00AB7C51">
        <w:rPr>
          <w:rFonts w:asciiTheme="minorHAnsi" w:hAnsiTheme="minorHAnsi" w:cstheme="minorHAnsi"/>
        </w:rPr>
        <w:t>a</w:t>
      </w:r>
      <w:r w:rsidRPr="00AB7C51">
        <w:rPr>
          <w:rFonts w:asciiTheme="minorHAnsi" w:hAnsiTheme="minorHAnsi" w:cstheme="minorHAnsi"/>
          <w:lang w:val="ru-RU"/>
        </w:rPr>
        <w:t xml:space="preserve">) </w:t>
      </w:r>
      <w:proofErr w:type="spellStart"/>
      <w:r w:rsidRPr="00AB7C51">
        <w:rPr>
          <w:rFonts w:asciiTheme="minorHAnsi" w:eastAsia="Verdana" w:hAnsiTheme="minorHAnsi" w:cstheme="minorHAnsi"/>
          <w:lang w:val="ru-RU"/>
        </w:rPr>
        <w:t>МКЛРД</w:t>
      </w:r>
      <w:proofErr w:type="spellEnd"/>
      <w:r w:rsidRPr="00AB7C51">
        <w:rPr>
          <w:rFonts w:asciiTheme="minorHAnsi" w:hAnsiTheme="minorHAnsi" w:cstheme="minorHAnsi"/>
          <w:lang w:val="ru-RU"/>
        </w:rPr>
        <w:t xml:space="preserve">; </w:t>
      </w:r>
      <w:r w:rsidRPr="00AB7C51">
        <w:rPr>
          <w:rFonts w:asciiTheme="minorHAnsi" w:hAnsiTheme="minorHAnsi" w:cstheme="minorHAnsi"/>
          <w:lang w:val="kk-KZ"/>
        </w:rPr>
        <w:t>Статься</w:t>
      </w:r>
      <w:r w:rsidRPr="00AB7C51">
        <w:rPr>
          <w:rFonts w:asciiTheme="minorHAnsi" w:hAnsiTheme="minorHAnsi" w:cstheme="minorHAnsi"/>
          <w:lang w:val="ru-RU"/>
        </w:rPr>
        <w:t xml:space="preserve"> 7 </w:t>
      </w:r>
      <w:r w:rsidRPr="00AB7C51">
        <w:rPr>
          <w:rFonts w:asciiTheme="minorHAnsi" w:hAnsiTheme="minorHAnsi" w:cstheme="minorHAnsi"/>
          <w:lang w:val="kk-KZ"/>
        </w:rPr>
        <w:t>ФП</w:t>
      </w:r>
      <w:r w:rsidRPr="00AB7C51">
        <w:rPr>
          <w:rFonts w:asciiTheme="minorHAnsi" w:hAnsiTheme="minorHAnsi" w:cstheme="minorHAnsi"/>
          <w:lang w:val="ru-RU"/>
        </w:rPr>
        <w:t>-</w:t>
      </w:r>
      <w:r w:rsidRPr="00AB7C51">
        <w:rPr>
          <w:rFonts w:asciiTheme="minorHAnsi" w:hAnsiTheme="minorHAnsi" w:cstheme="minorHAnsi"/>
          <w:lang w:val="kk-KZ"/>
        </w:rPr>
        <w:t xml:space="preserve"> КЛДЖ</w:t>
      </w:r>
      <w:r w:rsidRPr="00AB7C51">
        <w:rPr>
          <w:rFonts w:asciiTheme="minorHAnsi" w:hAnsiTheme="minorHAnsi" w:cstheme="minorHAnsi"/>
          <w:lang w:val="ru-RU"/>
        </w:rPr>
        <w:t xml:space="preserve">; </w:t>
      </w:r>
      <w:r w:rsidRPr="00AB7C51">
        <w:rPr>
          <w:rFonts w:asciiTheme="minorHAnsi" w:hAnsiTheme="minorHAnsi" w:cstheme="minorHAnsi"/>
          <w:lang w:val="kk-KZ"/>
        </w:rPr>
        <w:t>Правило</w:t>
      </w:r>
      <w:r w:rsidRPr="00AB7C51">
        <w:rPr>
          <w:rFonts w:asciiTheme="minorHAnsi" w:hAnsiTheme="minorHAnsi" w:cstheme="minorHAnsi"/>
          <w:lang w:val="ru-RU"/>
        </w:rPr>
        <w:t xml:space="preserve"> 72</w:t>
      </w:r>
      <w:r w:rsidRPr="00AB7C51">
        <w:rPr>
          <w:rFonts w:asciiTheme="minorHAnsi" w:hAnsiTheme="minorHAnsi" w:cstheme="minorHAnsi"/>
          <w:lang w:val="kk-KZ"/>
        </w:rPr>
        <w:t xml:space="preserve"> </w:t>
      </w:r>
      <w:r w:rsidRPr="00AB7C51">
        <w:rPr>
          <w:rFonts w:asciiTheme="minorHAnsi" w:hAnsiTheme="minorHAnsi" w:cstheme="minorHAnsi"/>
          <w:lang w:val="ru-RU"/>
        </w:rPr>
        <w:t xml:space="preserve">Правил процедур </w:t>
      </w:r>
      <w:r w:rsidRPr="00AB7C51">
        <w:rPr>
          <w:rFonts w:asciiTheme="minorHAnsi" w:hAnsiTheme="minorHAnsi" w:cstheme="minorHAnsi"/>
          <w:lang w:val="kk-KZ"/>
        </w:rPr>
        <w:t>КЛДЖ</w:t>
      </w:r>
      <w:r w:rsidRPr="00AB7C51">
        <w:rPr>
          <w:rFonts w:asciiTheme="minorHAnsi" w:hAnsiTheme="minorHAnsi" w:cstheme="minorHAnsi"/>
          <w:lang w:val="ru-RU"/>
        </w:rPr>
        <w:t xml:space="preserve">; </w:t>
      </w:r>
      <w:r w:rsidRPr="00AB7C51">
        <w:rPr>
          <w:rFonts w:asciiTheme="minorHAnsi" w:hAnsiTheme="minorHAnsi" w:cstheme="minorHAnsi"/>
          <w:lang w:val="kk-KZ"/>
        </w:rPr>
        <w:t>Статья</w:t>
      </w:r>
      <w:r w:rsidRPr="00AB7C51">
        <w:rPr>
          <w:rFonts w:asciiTheme="minorHAnsi" w:hAnsiTheme="minorHAnsi" w:cstheme="minorHAnsi"/>
          <w:lang w:val="ru-RU"/>
        </w:rPr>
        <w:t xml:space="preserve"> 77.5 </w:t>
      </w:r>
      <w:proofErr w:type="spellStart"/>
      <w:r w:rsidRPr="00AB7C51">
        <w:rPr>
          <w:rFonts w:asciiTheme="minorHAnsi" w:hAnsiTheme="minorHAnsi" w:cstheme="minorHAnsi"/>
        </w:rPr>
        <w:t>ICRMW</w:t>
      </w:r>
      <w:proofErr w:type="spellEnd"/>
      <w:r w:rsidRPr="00AB7C51">
        <w:rPr>
          <w:rFonts w:asciiTheme="minorHAnsi" w:hAnsiTheme="minorHAnsi" w:cstheme="minorHAnsi"/>
          <w:lang w:val="ru-RU"/>
        </w:rPr>
        <w:t>.</w:t>
      </w:r>
    </w:p>
  </w:footnote>
  <w:footnote w:id="29">
    <w:p w:rsidR="00B701BD" w:rsidRPr="00AB7C51" w:rsidRDefault="00B701BD" w:rsidP="00AB7C51">
      <w:pPr>
        <w:pStyle w:val="a7"/>
        <w:tabs>
          <w:tab w:val="right" w:pos="426"/>
        </w:tabs>
        <w:rPr>
          <w:rFonts w:asciiTheme="minorHAnsi" w:hAnsiTheme="minorHAnsi" w:cstheme="minorHAnsi"/>
          <w:lang w:val="ru-RU"/>
        </w:rPr>
      </w:pPr>
      <w:r w:rsidRPr="00AB7C51">
        <w:rPr>
          <w:rFonts w:asciiTheme="minorHAnsi" w:eastAsia="Verdana" w:hAnsiTheme="minorHAnsi" w:cstheme="minorHAnsi"/>
          <w:vertAlign w:val="superscript"/>
        </w:rPr>
        <w:footnoteRef/>
      </w:r>
      <w:r w:rsidRPr="00AB7C51">
        <w:rPr>
          <w:rFonts w:asciiTheme="minorHAnsi" w:hAnsiTheme="minorHAnsi" w:cstheme="minorHAnsi"/>
          <w:lang w:val="ru-RU"/>
        </w:rPr>
        <w:t xml:space="preserve"> </w:t>
      </w:r>
      <w:r w:rsidRPr="00AB7C51">
        <w:rPr>
          <w:rFonts w:asciiTheme="minorHAnsi" w:hAnsiTheme="minorHAnsi" w:cstheme="minorHAnsi"/>
          <w:lang w:val="kk-KZ"/>
        </w:rPr>
        <w:t>Правила</w:t>
      </w:r>
      <w:r w:rsidRPr="00AB7C51">
        <w:rPr>
          <w:rFonts w:asciiTheme="minorHAnsi" w:hAnsiTheme="minorHAnsi" w:cstheme="minorHAnsi"/>
          <w:lang w:val="ru-RU"/>
        </w:rPr>
        <w:t xml:space="preserve"> 99-100 Правил процедур </w:t>
      </w:r>
      <w:proofErr w:type="spellStart"/>
      <w:r w:rsidRPr="00AB7C51">
        <w:rPr>
          <w:rFonts w:asciiTheme="minorHAnsi" w:hAnsiTheme="minorHAnsi" w:cstheme="minorHAnsi"/>
          <w:i/>
          <w:iCs/>
        </w:rPr>
        <w:t>CCPR</w:t>
      </w:r>
      <w:proofErr w:type="spellEnd"/>
      <w:r w:rsidRPr="00AB7C51">
        <w:rPr>
          <w:rFonts w:asciiTheme="minorHAnsi" w:hAnsiTheme="minorHAnsi" w:cstheme="minorHAnsi"/>
          <w:lang w:val="ru-RU"/>
        </w:rPr>
        <w:t xml:space="preserve">; </w:t>
      </w:r>
      <w:r w:rsidRPr="00AB7C51">
        <w:rPr>
          <w:rFonts w:asciiTheme="minorHAnsi" w:hAnsiTheme="minorHAnsi" w:cstheme="minorHAnsi"/>
          <w:lang w:val="kk-KZ"/>
        </w:rPr>
        <w:t>Статья</w:t>
      </w:r>
      <w:r w:rsidRPr="00AB7C51">
        <w:rPr>
          <w:rFonts w:asciiTheme="minorHAnsi" w:hAnsiTheme="minorHAnsi" w:cstheme="minorHAnsi"/>
          <w:lang w:val="ru-RU"/>
        </w:rPr>
        <w:t xml:space="preserve"> 22.7 </w:t>
      </w:r>
      <w:r w:rsidRPr="00AB7C51">
        <w:rPr>
          <w:rFonts w:asciiTheme="minorHAnsi" w:hAnsiTheme="minorHAnsi" w:cstheme="minorHAnsi"/>
          <w:lang w:val="kk-KZ"/>
        </w:rPr>
        <w:t>КПП</w:t>
      </w:r>
      <w:r w:rsidRPr="00AB7C51">
        <w:rPr>
          <w:rFonts w:asciiTheme="minorHAnsi" w:hAnsiTheme="minorHAnsi" w:cstheme="minorHAnsi"/>
          <w:lang w:val="ru-RU"/>
        </w:rPr>
        <w:t xml:space="preserve">; </w:t>
      </w:r>
      <w:r w:rsidRPr="00AB7C51">
        <w:rPr>
          <w:rFonts w:asciiTheme="minorHAnsi" w:hAnsiTheme="minorHAnsi" w:cstheme="minorHAnsi"/>
          <w:lang w:val="kk-KZ"/>
        </w:rPr>
        <w:t>Статья</w:t>
      </w:r>
      <w:r w:rsidRPr="00AB7C51">
        <w:rPr>
          <w:rFonts w:asciiTheme="minorHAnsi" w:hAnsiTheme="minorHAnsi" w:cstheme="minorHAnsi"/>
          <w:lang w:val="ru-RU"/>
        </w:rPr>
        <w:t xml:space="preserve"> 14.7(</w:t>
      </w:r>
      <w:r w:rsidRPr="00AB7C51">
        <w:rPr>
          <w:rFonts w:asciiTheme="minorHAnsi" w:hAnsiTheme="minorHAnsi" w:cstheme="minorHAnsi"/>
        </w:rPr>
        <w:t>b</w:t>
      </w:r>
      <w:r w:rsidRPr="00AB7C51">
        <w:rPr>
          <w:rFonts w:asciiTheme="minorHAnsi" w:hAnsiTheme="minorHAnsi" w:cstheme="minorHAnsi"/>
          <w:lang w:val="ru-RU"/>
        </w:rPr>
        <w:t xml:space="preserve">) </w:t>
      </w:r>
      <w:proofErr w:type="spellStart"/>
      <w:r w:rsidRPr="00AB7C51">
        <w:rPr>
          <w:rFonts w:asciiTheme="minorHAnsi" w:eastAsia="Verdana" w:hAnsiTheme="minorHAnsi" w:cstheme="minorHAnsi"/>
          <w:lang w:val="ru-RU"/>
        </w:rPr>
        <w:t>МКЛРД</w:t>
      </w:r>
      <w:proofErr w:type="spellEnd"/>
      <w:r w:rsidRPr="00AB7C51">
        <w:rPr>
          <w:rFonts w:asciiTheme="minorHAnsi" w:hAnsiTheme="minorHAnsi" w:cstheme="minorHAnsi"/>
          <w:lang w:val="ru-RU"/>
        </w:rPr>
        <w:t xml:space="preserve">; </w:t>
      </w:r>
      <w:r w:rsidRPr="00AB7C51">
        <w:rPr>
          <w:rFonts w:asciiTheme="minorHAnsi" w:hAnsiTheme="minorHAnsi" w:cstheme="minorHAnsi"/>
          <w:lang w:val="kk-KZ"/>
        </w:rPr>
        <w:t>Статья</w:t>
      </w:r>
      <w:r w:rsidRPr="00AB7C51">
        <w:rPr>
          <w:rFonts w:asciiTheme="minorHAnsi" w:hAnsiTheme="minorHAnsi" w:cstheme="minorHAnsi"/>
          <w:lang w:val="ru-RU"/>
        </w:rPr>
        <w:t xml:space="preserve"> 7 </w:t>
      </w:r>
      <w:r w:rsidRPr="00AB7C51">
        <w:rPr>
          <w:rFonts w:asciiTheme="minorHAnsi" w:hAnsiTheme="minorHAnsi" w:cstheme="minorHAnsi"/>
          <w:lang w:val="kk-KZ"/>
        </w:rPr>
        <w:t>ФП</w:t>
      </w:r>
      <w:r w:rsidRPr="00AB7C51">
        <w:rPr>
          <w:rFonts w:asciiTheme="minorHAnsi" w:hAnsiTheme="minorHAnsi" w:cstheme="minorHAnsi"/>
          <w:lang w:val="ru-RU"/>
        </w:rPr>
        <w:t>-</w:t>
      </w:r>
      <w:r w:rsidRPr="00AB7C51">
        <w:rPr>
          <w:rFonts w:asciiTheme="minorHAnsi" w:hAnsiTheme="minorHAnsi" w:cstheme="minorHAnsi"/>
          <w:lang w:val="kk-KZ"/>
        </w:rPr>
        <w:t xml:space="preserve"> КЛДЖ</w:t>
      </w:r>
      <w:r w:rsidRPr="00AB7C51">
        <w:rPr>
          <w:rFonts w:asciiTheme="minorHAnsi" w:hAnsiTheme="minorHAnsi" w:cstheme="minorHAnsi"/>
          <w:lang w:val="ru-RU"/>
        </w:rPr>
        <w:t xml:space="preserve">; </w:t>
      </w:r>
      <w:r w:rsidRPr="00AB7C51">
        <w:rPr>
          <w:rFonts w:asciiTheme="minorHAnsi" w:hAnsiTheme="minorHAnsi" w:cstheme="minorHAnsi"/>
          <w:lang w:val="kk-KZ"/>
        </w:rPr>
        <w:t>Правило</w:t>
      </w:r>
      <w:r w:rsidRPr="00AB7C51">
        <w:rPr>
          <w:rFonts w:asciiTheme="minorHAnsi" w:hAnsiTheme="minorHAnsi" w:cstheme="minorHAnsi"/>
          <w:lang w:val="ru-RU"/>
        </w:rPr>
        <w:t xml:space="preserve"> 72 Правил процедур </w:t>
      </w:r>
      <w:r w:rsidRPr="00AB7C51">
        <w:rPr>
          <w:rFonts w:asciiTheme="minorHAnsi" w:hAnsiTheme="minorHAnsi" w:cstheme="minorHAnsi"/>
          <w:lang w:val="kk-KZ"/>
        </w:rPr>
        <w:t>КЛДЖ</w:t>
      </w:r>
      <w:r w:rsidRPr="00AB7C51">
        <w:rPr>
          <w:rFonts w:asciiTheme="minorHAnsi" w:hAnsiTheme="minorHAnsi" w:cstheme="minorHAnsi"/>
          <w:lang w:val="ru-RU"/>
        </w:rPr>
        <w:t xml:space="preserve">; </w:t>
      </w:r>
      <w:r w:rsidRPr="00AB7C51">
        <w:rPr>
          <w:rFonts w:asciiTheme="minorHAnsi" w:hAnsiTheme="minorHAnsi" w:cstheme="minorHAnsi"/>
          <w:lang w:val="kk-KZ"/>
        </w:rPr>
        <w:t>Статья</w:t>
      </w:r>
      <w:r w:rsidRPr="00AB7C51">
        <w:rPr>
          <w:rFonts w:asciiTheme="minorHAnsi" w:hAnsiTheme="minorHAnsi" w:cstheme="minorHAnsi"/>
          <w:lang w:val="ru-RU"/>
        </w:rPr>
        <w:t xml:space="preserve"> 77.6-7 </w:t>
      </w:r>
      <w:proofErr w:type="spellStart"/>
      <w:r w:rsidRPr="00AB7C51">
        <w:rPr>
          <w:rFonts w:asciiTheme="minorHAnsi" w:hAnsiTheme="minorHAnsi" w:cstheme="minorHAnsi"/>
        </w:rPr>
        <w:t>ICRMW</w:t>
      </w:r>
      <w:proofErr w:type="spellEnd"/>
      <w:r w:rsidRPr="00AB7C51">
        <w:rPr>
          <w:rFonts w:asciiTheme="minorHAnsi" w:hAnsiTheme="minorHAnsi" w:cstheme="minorHAnsi"/>
          <w:lang w:val="ru-RU"/>
        </w:rPr>
        <w:t>.</w:t>
      </w:r>
    </w:p>
  </w:footnote>
  <w:footnote w:id="30">
    <w:p w:rsidR="00B701BD" w:rsidRPr="00AB7C51" w:rsidRDefault="00B701BD" w:rsidP="00AB7C51">
      <w:pPr>
        <w:pStyle w:val="a7"/>
        <w:tabs>
          <w:tab w:val="right" w:pos="426"/>
        </w:tabs>
        <w:rPr>
          <w:rFonts w:asciiTheme="minorHAnsi" w:hAnsiTheme="minorHAnsi" w:cstheme="minorHAnsi"/>
          <w:lang w:val="ru-RU"/>
        </w:rPr>
      </w:pPr>
      <w:r w:rsidRPr="00AB7C51">
        <w:rPr>
          <w:rFonts w:asciiTheme="minorHAnsi" w:eastAsia="Verdana" w:hAnsiTheme="minorHAnsi" w:cstheme="minorHAnsi"/>
          <w:vertAlign w:val="superscript"/>
        </w:rPr>
        <w:footnoteRef/>
      </w:r>
      <w:r w:rsidRPr="00AB7C51">
        <w:rPr>
          <w:rFonts w:asciiTheme="minorHAnsi" w:hAnsiTheme="minorHAnsi" w:cstheme="minorHAnsi"/>
          <w:lang w:val="ru-RU"/>
        </w:rPr>
        <w:t xml:space="preserve"> </w:t>
      </w:r>
      <w:r w:rsidRPr="00AB7C51">
        <w:rPr>
          <w:rFonts w:asciiTheme="minorHAnsi" w:hAnsiTheme="minorHAnsi" w:cstheme="minorHAnsi"/>
          <w:lang w:val="kk-KZ"/>
        </w:rPr>
        <w:t>Правило</w:t>
      </w:r>
      <w:r w:rsidRPr="00AB7C51">
        <w:rPr>
          <w:rFonts w:asciiTheme="minorHAnsi" w:hAnsiTheme="minorHAnsi" w:cstheme="minorHAnsi"/>
          <w:lang w:val="ru-RU"/>
        </w:rPr>
        <w:t xml:space="preserve"> 102(5) Правил процедур </w:t>
      </w:r>
      <w:proofErr w:type="spellStart"/>
      <w:r w:rsidRPr="00AB7C51">
        <w:rPr>
          <w:rFonts w:asciiTheme="minorHAnsi" w:hAnsiTheme="minorHAnsi" w:cstheme="minorHAnsi"/>
          <w:i/>
          <w:iCs/>
        </w:rPr>
        <w:t>CCPR</w:t>
      </w:r>
      <w:proofErr w:type="spellEnd"/>
      <w:r w:rsidRPr="00AB7C51">
        <w:rPr>
          <w:rFonts w:asciiTheme="minorHAnsi" w:hAnsiTheme="minorHAnsi" w:cstheme="minorHAnsi"/>
          <w:lang w:val="ru-RU"/>
        </w:rPr>
        <w:t>.</w:t>
      </w:r>
    </w:p>
  </w:footnote>
  <w:footnote w:id="31">
    <w:p w:rsidR="00B701BD" w:rsidRPr="00AB7C51" w:rsidRDefault="00B701BD" w:rsidP="00AB7C51">
      <w:pPr>
        <w:pStyle w:val="a7"/>
        <w:tabs>
          <w:tab w:val="right" w:pos="426"/>
        </w:tabs>
        <w:rPr>
          <w:rFonts w:asciiTheme="minorHAnsi" w:hAnsiTheme="minorHAnsi" w:cstheme="minorHAnsi"/>
          <w:lang w:val="ru-RU"/>
        </w:rPr>
      </w:pPr>
      <w:r w:rsidRPr="00AB7C51">
        <w:rPr>
          <w:rFonts w:asciiTheme="minorHAnsi" w:eastAsia="Verdana" w:hAnsiTheme="minorHAnsi" w:cstheme="minorHAnsi"/>
          <w:vertAlign w:val="superscript"/>
        </w:rPr>
        <w:footnoteRef/>
      </w:r>
      <w:r w:rsidRPr="00AB7C51">
        <w:rPr>
          <w:rFonts w:asciiTheme="minorHAnsi" w:hAnsiTheme="minorHAnsi" w:cstheme="minorHAnsi"/>
          <w:lang w:val="ru-RU"/>
        </w:rPr>
        <w:t xml:space="preserve"> </w:t>
      </w:r>
      <w:r w:rsidRPr="00AB7C51">
        <w:rPr>
          <w:rFonts w:asciiTheme="minorHAnsi" w:hAnsiTheme="minorHAnsi" w:cstheme="minorHAnsi"/>
          <w:lang w:val="kk-KZ"/>
        </w:rPr>
        <w:t>Смотрите также</w:t>
      </w:r>
      <w:r w:rsidRPr="00AB7C51">
        <w:rPr>
          <w:rFonts w:asciiTheme="minorHAnsi" w:hAnsiTheme="minorHAnsi" w:cstheme="minorHAnsi"/>
          <w:lang w:val="ru-RU"/>
        </w:rPr>
        <w:t xml:space="preserve"> </w:t>
      </w:r>
      <w:r w:rsidRPr="00AB7C51">
        <w:rPr>
          <w:rFonts w:asciiTheme="minorHAnsi" w:hAnsiTheme="minorHAnsi" w:cstheme="minorHAnsi"/>
          <w:lang w:val="kk-KZ"/>
        </w:rPr>
        <w:t xml:space="preserve">Правило </w:t>
      </w:r>
      <w:r w:rsidRPr="00AB7C51">
        <w:rPr>
          <w:rFonts w:asciiTheme="minorHAnsi" w:hAnsiTheme="minorHAnsi" w:cstheme="minorHAnsi"/>
          <w:lang w:val="ru-RU"/>
        </w:rPr>
        <w:t>92</w:t>
      </w:r>
      <w:r w:rsidRPr="00AB7C51">
        <w:rPr>
          <w:rFonts w:asciiTheme="minorHAnsi" w:hAnsiTheme="minorHAnsi" w:cstheme="minorHAnsi"/>
          <w:lang w:val="kk-KZ"/>
        </w:rPr>
        <w:t xml:space="preserve"> </w:t>
      </w:r>
      <w:r w:rsidRPr="00AB7C51">
        <w:rPr>
          <w:rFonts w:asciiTheme="minorHAnsi" w:hAnsiTheme="minorHAnsi" w:cstheme="minorHAnsi"/>
          <w:lang w:val="ru-RU"/>
        </w:rPr>
        <w:t xml:space="preserve">Правил процедур </w:t>
      </w:r>
      <w:proofErr w:type="spellStart"/>
      <w:r w:rsidRPr="00AB7C51">
        <w:rPr>
          <w:rFonts w:asciiTheme="minorHAnsi" w:hAnsiTheme="minorHAnsi" w:cstheme="minorHAnsi"/>
          <w:i/>
          <w:iCs/>
        </w:rPr>
        <w:t>CCPR</w:t>
      </w:r>
      <w:proofErr w:type="spellEnd"/>
      <w:r w:rsidRPr="00AB7C51">
        <w:rPr>
          <w:rFonts w:asciiTheme="minorHAnsi" w:hAnsiTheme="minorHAnsi" w:cstheme="minorHAnsi"/>
          <w:lang w:val="de-DE"/>
        </w:rPr>
        <w:t xml:space="preserve">; </w:t>
      </w:r>
      <w:r w:rsidRPr="00AB7C51">
        <w:rPr>
          <w:rFonts w:asciiTheme="minorHAnsi" w:hAnsiTheme="minorHAnsi" w:cstheme="minorHAnsi"/>
          <w:lang w:val="kk-KZ"/>
        </w:rPr>
        <w:t xml:space="preserve">Правило </w:t>
      </w:r>
      <w:r w:rsidRPr="00AB7C51">
        <w:rPr>
          <w:rFonts w:asciiTheme="minorHAnsi" w:hAnsiTheme="minorHAnsi" w:cstheme="minorHAnsi"/>
          <w:lang w:val="de-DE"/>
        </w:rPr>
        <w:t xml:space="preserve">114 </w:t>
      </w:r>
      <w:r w:rsidRPr="00AB7C51">
        <w:rPr>
          <w:rFonts w:asciiTheme="minorHAnsi" w:hAnsiTheme="minorHAnsi" w:cstheme="minorHAnsi"/>
          <w:lang w:val="ru-RU"/>
        </w:rPr>
        <w:t>Правил процедур</w:t>
      </w:r>
      <w:r w:rsidRPr="00AB7C51">
        <w:rPr>
          <w:rFonts w:asciiTheme="minorHAnsi" w:hAnsiTheme="minorHAnsi" w:cstheme="minorHAnsi"/>
          <w:lang w:val="de-DE"/>
        </w:rPr>
        <w:t xml:space="preserve"> </w:t>
      </w:r>
      <w:r w:rsidRPr="00AB7C51">
        <w:rPr>
          <w:rFonts w:asciiTheme="minorHAnsi" w:hAnsiTheme="minorHAnsi" w:cstheme="minorHAnsi"/>
          <w:i/>
          <w:iCs/>
          <w:lang w:val="kk-KZ"/>
        </w:rPr>
        <w:t>КПП</w:t>
      </w:r>
      <w:r w:rsidRPr="00AB7C51">
        <w:rPr>
          <w:rFonts w:asciiTheme="minorHAnsi" w:hAnsiTheme="minorHAnsi" w:cstheme="minorHAnsi"/>
          <w:lang w:val="ru-RU"/>
        </w:rPr>
        <w:t xml:space="preserve">; </w:t>
      </w:r>
      <w:r w:rsidRPr="00AB7C51">
        <w:rPr>
          <w:rFonts w:asciiTheme="minorHAnsi" w:hAnsiTheme="minorHAnsi" w:cstheme="minorHAnsi"/>
          <w:lang w:val="kk-KZ"/>
        </w:rPr>
        <w:t>Правило</w:t>
      </w:r>
      <w:r w:rsidRPr="00AB7C51">
        <w:rPr>
          <w:rFonts w:asciiTheme="minorHAnsi" w:hAnsiTheme="minorHAnsi" w:cstheme="minorHAnsi"/>
          <w:lang w:val="ru-RU"/>
        </w:rPr>
        <w:t xml:space="preserve"> 94.3 Правил процедур </w:t>
      </w:r>
      <w:r w:rsidRPr="00AB7C51">
        <w:rPr>
          <w:rFonts w:asciiTheme="minorHAnsi" w:hAnsiTheme="minorHAnsi" w:cstheme="minorHAnsi"/>
          <w:lang w:val="kk-KZ"/>
        </w:rPr>
        <w:t>КЛРД</w:t>
      </w:r>
      <w:r w:rsidRPr="00AB7C51">
        <w:rPr>
          <w:rFonts w:asciiTheme="minorHAnsi" w:hAnsiTheme="minorHAnsi" w:cstheme="minorHAnsi"/>
          <w:lang w:val="ru-RU"/>
        </w:rPr>
        <w:t xml:space="preserve">; </w:t>
      </w:r>
      <w:r w:rsidRPr="00AB7C51">
        <w:rPr>
          <w:rFonts w:asciiTheme="minorHAnsi" w:hAnsiTheme="minorHAnsi" w:cstheme="minorHAnsi"/>
          <w:lang w:val="kk-KZ"/>
        </w:rPr>
        <w:t>Статья</w:t>
      </w:r>
      <w:r w:rsidRPr="00AB7C51">
        <w:rPr>
          <w:rFonts w:asciiTheme="minorHAnsi" w:hAnsiTheme="minorHAnsi" w:cstheme="minorHAnsi"/>
          <w:lang w:val="ru-RU"/>
        </w:rPr>
        <w:t xml:space="preserve"> 5.1 </w:t>
      </w:r>
      <w:r w:rsidRPr="00AB7C51">
        <w:rPr>
          <w:rFonts w:asciiTheme="minorHAnsi" w:hAnsiTheme="minorHAnsi" w:cstheme="minorHAnsi"/>
          <w:lang w:val="kk-KZ"/>
        </w:rPr>
        <w:t>ФП</w:t>
      </w:r>
      <w:r w:rsidRPr="00AB7C51">
        <w:rPr>
          <w:rFonts w:asciiTheme="minorHAnsi" w:hAnsiTheme="minorHAnsi" w:cstheme="minorHAnsi"/>
          <w:lang w:val="ru-RU"/>
        </w:rPr>
        <w:t>-</w:t>
      </w:r>
      <w:proofErr w:type="spellStart"/>
      <w:r w:rsidRPr="00AB7C51">
        <w:rPr>
          <w:rFonts w:asciiTheme="minorHAnsi" w:hAnsiTheme="minorHAnsi" w:cstheme="minorHAnsi"/>
          <w:lang w:val="ru-RU"/>
        </w:rPr>
        <w:t>КЛДЖ</w:t>
      </w:r>
      <w:proofErr w:type="spellEnd"/>
      <w:r w:rsidRPr="00AB7C51">
        <w:rPr>
          <w:rFonts w:asciiTheme="minorHAnsi" w:hAnsiTheme="minorHAnsi" w:cstheme="minorHAnsi"/>
          <w:lang w:val="ru-RU"/>
        </w:rPr>
        <w:t xml:space="preserve">; </w:t>
      </w:r>
      <w:r w:rsidRPr="00AB7C51">
        <w:rPr>
          <w:rFonts w:asciiTheme="minorHAnsi" w:hAnsiTheme="minorHAnsi" w:cstheme="minorHAnsi"/>
          <w:lang w:val="kk-KZ"/>
        </w:rPr>
        <w:t>Правило</w:t>
      </w:r>
      <w:r w:rsidRPr="00AB7C51">
        <w:rPr>
          <w:rFonts w:asciiTheme="minorHAnsi" w:hAnsiTheme="minorHAnsi" w:cstheme="minorHAnsi"/>
          <w:lang w:val="ru-RU"/>
        </w:rPr>
        <w:t xml:space="preserve"> 63 Правил процедур </w:t>
      </w:r>
      <w:r w:rsidRPr="00AB7C51">
        <w:rPr>
          <w:rFonts w:asciiTheme="minorHAnsi" w:hAnsiTheme="minorHAnsi" w:cstheme="minorHAnsi"/>
          <w:lang w:val="kk-KZ"/>
        </w:rPr>
        <w:t>КЛДЖ</w:t>
      </w:r>
      <w:r w:rsidRPr="00AB7C51">
        <w:rPr>
          <w:rFonts w:asciiTheme="minorHAnsi" w:hAnsiTheme="minorHAnsi" w:cstheme="minorHAnsi"/>
          <w:lang w:val="ru-RU"/>
        </w:rPr>
        <w:t>.</w:t>
      </w:r>
    </w:p>
  </w:footnote>
  <w:footnote w:id="32">
    <w:p w:rsidR="00B701BD" w:rsidRPr="00AB7C51" w:rsidRDefault="00B701BD" w:rsidP="00AB7C51">
      <w:pPr>
        <w:tabs>
          <w:tab w:val="right" w:pos="426"/>
        </w:tabs>
        <w:spacing w:after="0"/>
        <w:rPr>
          <w:rFonts w:cstheme="minorHAnsi"/>
          <w:sz w:val="20"/>
          <w:szCs w:val="20"/>
        </w:rPr>
      </w:pPr>
      <w:r w:rsidRPr="00AB7C51">
        <w:rPr>
          <w:rFonts w:eastAsia="Verdana" w:cstheme="minorHAnsi"/>
          <w:sz w:val="20"/>
          <w:szCs w:val="20"/>
          <w:vertAlign w:val="superscript"/>
        </w:rPr>
        <w:footnoteRef/>
      </w:r>
      <w:r w:rsidRPr="00AB7C51">
        <w:rPr>
          <w:rFonts w:cstheme="minorHAnsi"/>
          <w:sz w:val="20"/>
          <w:szCs w:val="20"/>
        </w:rPr>
        <w:t xml:space="preserve"> </w:t>
      </w:r>
      <w:r w:rsidRPr="00AB7C51">
        <w:rPr>
          <w:rFonts w:cstheme="minorHAnsi"/>
          <w:sz w:val="20"/>
          <w:szCs w:val="20"/>
          <w:lang w:val="kk-KZ"/>
        </w:rPr>
        <w:t>Смотрите</w:t>
      </w:r>
      <w:r w:rsidRPr="00AB7C51">
        <w:rPr>
          <w:rFonts w:cstheme="minorHAnsi"/>
          <w:sz w:val="20"/>
          <w:szCs w:val="20"/>
        </w:rPr>
        <w:t xml:space="preserve"> </w:t>
      </w:r>
      <w:hyperlink r:id="rId1" w:history="1">
        <w:r w:rsidRPr="00AB7C51">
          <w:rPr>
            <w:rStyle w:val="Hyperlink0"/>
            <w:rFonts w:asciiTheme="minorHAnsi" w:hAnsiTheme="minorHAnsi" w:cstheme="minorHAnsi"/>
            <w:sz w:val="20"/>
            <w:szCs w:val="20"/>
          </w:rPr>
          <w:t>http://www2.ohchr.org/english/bodies/chr/complaints.htm</w:t>
        </w:r>
      </w:hyperlink>
      <w:r w:rsidRPr="00AB7C51">
        <w:rPr>
          <w:rFonts w:cstheme="minorHAnsi"/>
          <w:sz w:val="20"/>
          <w:szCs w:val="20"/>
        </w:rPr>
        <w:t>.</w:t>
      </w:r>
    </w:p>
  </w:footnote>
  <w:footnote w:id="33">
    <w:p w:rsidR="00B701BD" w:rsidRPr="00AB7C51" w:rsidRDefault="00B701BD" w:rsidP="00AB7C51">
      <w:pPr>
        <w:pStyle w:val="a7"/>
        <w:rPr>
          <w:rFonts w:asciiTheme="minorHAnsi" w:hAnsiTheme="minorHAnsi" w:cstheme="minorHAnsi"/>
          <w:lang w:val="ru-RU"/>
        </w:rPr>
      </w:pPr>
      <w:r w:rsidRPr="00AB7C51">
        <w:rPr>
          <w:rFonts w:asciiTheme="minorHAnsi" w:eastAsia="Verdana" w:hAnsiTheme="minorHAnsi" w:cstheme="minorHAnsi"/>
          <w:vertAlign w:val="superscript"/>
        </w:rPr>
        <w:footnoteRef/>
      </w:r>
      <w:r w:rsidRPr="00AB7C51">
        <w:rPr>
          <w:rFonts w:asciiTheme="minorHAnsi" w:hAnsiTheme="minorHAnsi" w:cstheme="minorHAnsi"/>
          <w:lang w:val="ru-RU"/>
        </w:rPr>
        <w:t xml:space="preserve"> Смотрите Резолюции 1991/42 и 1997/50 Комиссии ООН по правам человека; Решение 2006/102 Совета ООН по правам человека; и Резолюция 6/4 Совета ООН по правам человека.</w:t>
      </w:r>
    </w:p>
  </w:footnote>
  <w:footnote w:id="34">
    <w:p w:rsidR="00B701BD" w:rsidRPr="00AB7C51" w:rsidRDefault="00B701BD" w:rsidP="00AB7C51">
      <w:pPr>
        <w:pStyle w:val="a7"/>
        <w:rPr>
          <w:rFonts w:asciiTheme="minorHAnsi" w:hAnsiTheme="minorHAnsi" w:cstheme="minorHAnsi"/>
          <w:lang w:val="ru-RU"/>
        </w:rPr>
      </w:pPr>
      <w:r w:rsidRPr="00AB7C51">
        <w:rPr>
          <w:rFonts w:asciiTheme="minorHAnsi" w:eastAsia="Verdana" w:hAnsiTheme="minorHAnsi" w:cstheme="minorHAnsi"/>
          <w:vertAlign w:val="superscript"/>
        </w:rPr>
        <w:footnoteRef/>
      </w:r>
      <w:r w:rsidRPr="00AB7C51">
        <w:rPr>
          <w:rFonts w:asciiTheme="minorHAnsi" w:hAnsiTheme="minorHAnsi" w:cstheme="minorHAnsi"/>
          <w:lang w:val="ru-RU"/>
        </w:rPr>
        <w:t xml:space="preserve"> Пересмотренные методы работы </w:t>
      </w:r>
      <w:proofErr w:type="spellStart"/>
      <w:r w:rsidRPr="00AB7C51">
        <w:rPr>
          <w:rFonts w:asciiTheme="minorHAnsi" w:eastAsia="Verdana" w:hAnsiTheme="minorHAnsi" w:cstheme="minorHAnsi"/>
          <w:lang w:val="ru-RU"/>
        </w:rPr>
        <w:t>РГПЗ</w:t>
      </w:r>
      <w:proofErr w:type="spellEnd"/>
      <w:r w:rsidRPr="00AB7C51">
        <w:rPr>
          <w:rFonts w:asciiTheme="minorHAnsi" w:hAnsiTheme="minorHAnsi" w:cstheme="minorHAnsi"/>
          <w:lang w:val="ru-RU"/>
        </w:rPr>
        <w:t>.</w:t>
      </w:r>
    </w:p>
  </w:footnote>
  <w:footnote w:id="35">
    <w:p w:rsidR="00B701BD" w:rsidRPr="00AB7C51" w:rsidRDefault="00B701BD" w:rsidP="00AB7C51">
      <w:pPr>
        <w:pStyle w:val="a7"/>
        <w:rPr>
          <w:rFonts w:asciiTheme="minorHAnsi" w:hAnsiTheme="minorHAnsi" w:cstheme="minorHAnsi"/>
          <w:lang w:val="ru-RU"/>
        </w:rPr>
      </w:pPr>
      <w:r w:rsidRPr="00AB7C51">
        <w:rPr>
          <w:rFonts w:asciiTheme="minorHAnsi" w:eastAsia="Verdana" w:hAnsiTheme="minorHAnsi" w:cstheme="minorHAnsi"/>
          <w:vertAlign w:val="superscript"/>
        </w:rPr>
        <w:footnoteRef/>
      </w:r>
      <w:r w:rsidRPr="00AB7C51">
        <w:rPr>
          <w:rFonts w:asciiTheme="minorHAnsi" w:hAnsiTheme="minorHAnsi" w:cstheme="minorHAnsi"/>
          <w:lang w:val="ru-RU"/>
        </w:rPr>
        <w:t xml:space="preserve"> См.</w:t>
      </w:r>
      <w:r w:rsidR="00B95BF4" w:rsidRPr="00B95BF4">
        <w:rPr>
          <w:rFonts w:asciiTheme="minorHAnsi" w:hAnsiTheme="minorHAnsi" w:cstheme="minorHAnsi"/>
          <w:lang w:val="ru-RU"/>
        </w:rPr>
        <w:t xml:space="preserve"> </w:t>
      </w:r>
      <w:r w:rsidRPr="00AB7C51">
        <w:rPr>
          <w:rFonts w:asciiTheme="minorHAnsi" w:hAnsiTheme="minorHAnsi" w:cstheme="minorHAnsi"/>
          <w:lang w:val="ru-RU"/>
        </w:rPr>
        <w:t>выше</w:t>
      </w:r>
      <w:r w:rsidRPr="00AB7C51">
        <w:rPr>
          <w:rFonts w:asciiTheme="minorHAnsi" w:hAnsiTheme="minorHAnsi" w:cstheme="minorHAnsi"/>
          <w:lang w:val="pt-PT"/>
        </w:rPr>
        <w:t xml:space="preserve">, </w:t>
      </w:r>
      <w:r w:rsidRPr="00AB7C51">
        <w:rPr>
          <w:rFonts w:asciiTheme="minorHAnsi" w:hAnsiTheme="minorHAnsi" w:cstheme="minorHAnsi"/>
          <w:lang w:val="ru-RU"/>
        </w:rPr>
        <w:t>п</w:t>
      </w:r>
      <w:r w:rsidRPr="00AB7C51">
        <w:rPr>
          <w:rFonts w:asciiTheme="minorHAnsi" w:hAnsiTheme="minorHAnsi" w:cstheme="minorHAnsi"/>
          <w:lang w:val="pt-PT"/>
        </w:rPr>
        <w:t>. 7.</w:t>
      </w:r>
    </w:p>
  </w:footnote>
  <w:footnote w:id="36">
    <w:p w:rsidR="00B701BD" w:rsidRPr="00AB7C51" w:rsidRDefault="00B701BD" w:rsidP="00AB7C51">
      <w:pPr>
        <w:pStyle w:val="a7"/>
        <w:rPr>
          <w:rFonts w:asciiTheme="minorHAnsi" w:hAnsiTheme="minorHAnsi" w:cstheme="minorHAnsi"/>
          <w:lang w:val="ru-RU"/>
        </w:rPr>
      </w:pPr>
      <w:r w:rsidRPr="00AB7C51">
        <w:rPr>
          <w:rFonts w:asciiTheme="minorHAnsi" w:eastAsia="Verdana" w:hAnsiTheme="minorHAnsi" w:cstheme="minorHAnsi"/>
          <w:vertAlign w:val="superscript"/>
        </w:rPr>
        <w:footnoteRef/>
      </w:r>
      <w:r w:rsidRPr="00AB7C51">
        <w:rPr>
          <w:rFonts w:asciiTheme="minorHAnsi" w:hAnsiTheme="minorHAnsi" w:cstheme="minorHAnsi"/>
          <w:lang w:val="ru-RU"/>
        </w:rPr>
        <w:t>См.</w:t>
      </w:r>
      <w:r w:rsidR="00B95BF4" w:rsidRPr="00B95BF4">
        <w:rPr>
          <w:rFonts w:asciiTheme="minorHAnsi" w:hAnsiTheme="minorHAnsi" w:cstheme="minorHAnsi"/>
          <w:lang w:val="ru-RU"/>
        </w:rPr>
        <w:t xml:space="preserve"> </w:t>
      </w:r>
      <w:proofErr w:type="gramStart"/>
      <w:r w:rsidRPr="00AB7C51">
        <w:rPr>
          <w:rFonts w:asciiTheme="minorHAnsi" w:hAnsiTheme="minorHAnsi" w:cstheme="minorHAnsi"/>
          <w:lang w:val="ru-RU"/>
        </w:rPr>
        <w:t>выше</w:t>
      </w:r>
      <w:r w:rsidRPr="00AB7C51">
        <w:rPr>
          <w:rFonts w:asciiTheme="minorHAnsi" w:hAnsiTheme="minorHAnsi" w:cstheme="minorHAnsi"/>
          <w:lang w:val="pt-PT"/>
        </w:rPr>
        <w:t>,</w:t>
      </w:r>
      <w:r w:rsidRPr="00AB7C51">
        <w:rPr>
          <w:rFonts w:asciiTheme="minorHAnsi" w:hAnsiTheme="minorHAnsi" w:cstheme="minorHAnsi"/>
          <w:lang w:val="ru-RU"/>
        </w:rPr>
        <w:t>п</w:t>
      </w:r>
      <w:r w:rsidRPr="00AB7C51">
        <w:rPr>
          <w:rFonts w:asciiTheme="minorHAnsi" w:hAnsiTheme="minorHAnsi" w:cstheme="minorHAnsi"/>
          <w:lang w:val="pt-PT"/>
        </w:rPr>
        <w:t>.</w:t>
      </w:r>
      <w:proofErr w:type="gramEnd"/>
      <w:r w:rsidRPr="00AB7C51">
        <w:rPr>
          <w:rFonts w:asciiTheme="minorHAnsi" w:hAnsiTheme="minorHAnsi" w:cstheme="minorHAnsi"/>
          <w:lang w:val="pt-PT"/>
        </w:rPr>
        <w:t xml:space="preserve"> 12.</w:t>
      </w:r>
    </w:p>
  </w:footnote>
  <w:footnote w:id="37">
    <w:p w:rsidR="00B701BD" w:rsidRPr="00AB7C51" w:rsidRDefault="00B701BD" w:rsidP="00AB7C51">
      <w:pPr>
        <w:pStyle w:val="a7"/>
        <w:tabs>
          <w:tab w:val="left" w:pos="8460"/>
        </w:tabs>
        <w:rPr>
          <w:rFonts w:asciiTheme="minorHAnsi" w:hAnsiTheme="minorHAnsi" w:cstheme="minorHAnsi"/>
          <w:lang w:val="ru-RU"/>
        </w:rPr>
      </w:pPr>
      <w:r w:rsidRPr="00AB7C51">
        <w:rPr>
          <w:rFonts w:asciiTheme="minorHAnsi" w:eastAsia="Verdana" w:hAnsiTheme="minorHAnsi" w:cstheme="minorHAnsi"/>
          <w:vertAlign w:val="superscript"/>
        </w:rPr>
        <w:footnoteRef/>
      </w:r>
      <w:r w:rsidRPr="00AB7C51">
        <w:rPr>
          <w:rFonts w:asciiTheme="minorHAnsi" w:hAnsiTheme="minorHAnsi" w:cstheme="minorHAnsi"/>
          <w:lang w:val="ru-RU"/>
        </w:rPr>
        <w:t>См.</w:t>
      </w:r>
      <w:r w:rsidR="00B95BF4">
        <w:rPr>
          <w:rFonts w:asciiTheme="minorHAnsi" w:hAnsiTheme="minorHAnsi" w:cstheme="minorHAnsi"/>
          <w:lang w:val="en-US"/>
        </w:rPr>
        <w:t xml:space="preserve"> </w:t>
      </w:r>
      <w:r w:rsidRPr="00AB7C51">
        <w:rPr>
          <w:rFonts w:asciiTheme="minorHAnsi" w:hAnsiTheme="minorHAnsi" w:cstheme="minorHAnsi"/>
          <w:lang w:val="ru-RU"/>
        </w:rPr>
        <w:t>выше</w:t>
      </w:r>
      <w:r w:rsidRPr="00AB7C51">
        <w:rPr>
          <w:rFonts w:asciiTheme="minorHAnsi" w:hAnsiTheme="minorHAnsi" w:cstheme="minorHAnsi"/>
          <w:lang w:val="pt-PT"/>
        </w:rPr>
        <w:t xml:space="preserve">, </w:t>
      </w:r>
      <w:proofErr w:type="spellStart"/>
      <w:r w:rsidRPr="00AB7C51">
        <w:rPr>
          <w:rFonts w:asciiTheme="minorHAnsi" w:hAnsiTheme="minorHAnsi" w:cstheme="minorHAnsi"/>
          <w:lang w:val="ru-RU"/>
        </w:rPr>
        <w:t>пп</w:t>
      </w:r>
      <w:proofErr w:type="spellEnd"/>
      <w:r w:rsidRPr="00AB7C51">
        <w:rPr>
          <w:rFonts w:asciiTheme="minorHAnsi" w:hAnsiTheme="minorHAnsi" w:cstheme="minorHAnsi"/>
          <w:lang w:val="pt-PT"/>
        </w:rPr>
        <w:t xml:space="preserve">. 9-11. </w:t>
      </w:r>
      <w:r w:rsidRPr="00AB7C51">
        <w:rPr>
          <w:rFonts w:asciiTheme="minorHAnsi" w:hAnsiTheme="minorHAnsi" w:cstheme="minorHAnsi"/>
          <w:lang w:val="ru-RU"/>
        </w:rPr>
        <w:t>Опросник по ссылке</w:t>
      </w:r>
      <w:r w:rsidR="00B95BF4">
        <w:rPr>
          <w:rFonts w:asciiTheme="minorHAnsi" w:hAnsiTheme="minorHAnsi" w:cstheme="minorHAnsi"/>
          <w:lang w:val="da-DK"/>
        </w:rPr>
        <w:t xml:space="preserve"> </w:t>
      </w:r>
      <w:hyperlink r:id="rId2" w:history="1">
        <w:r w:rsidRPr="00AB7C51">
          <w:rPr>
            <w:rStyle w:val="Hyperlink1"/>
            <w:rFonts w:asciiTheme="minorHAnsi" w:eastAsia="Arial Unicode MS" w:hAnsiTheme="minorHAnsi" w:cstheme="minorHAnsi"/>
            <w:sz w:val="20"/>
            <w:szCs w:val="20"/>
            <w:lang w:val="fr-FR"/>
          </w:rPr>
          <w:t>http://www2.ohchr.org/english/issues/detention/docs/WGADQuestionnaire_en.doc</w:t>
        </w:r>
      </w:hyperlink>
      <w:r w:rsidRPr="00AB7C51">
        <w:rPr>
          <w:rFonts w:asciiTheme="minorHAnsi" w:hAnsiTheme="minorHAnsi" w:cstheme="minorHAnsi"/>
          <w:lang w:val="ru-RU"/>
        </w:rPr>
        <w:t xml:space="preserve"> .</w:t>
      </w:r>
    </w:p>
  </w:footnote>
  <w:footnote w:id="38">
    <w:p w:rsidR="00B701BD" w:rsidRPr="00AB7C51" w:rsidRDefault="00B701BD" w:rsidP="00AB7C51">
      <w:pPr>
        <w:pStyle w:val="a7"/>
        <w:rPr>
          <w:rFonts w:asciiTheme="minorHAnsi" w:hAnsiTheme="minorHAnsi" w:cstheme="minorHAnsi"/>
          <w:lang w:val="ru-RU"/>
        </w:rPr>
      </w:pPr>
      <w:r w:rsidRPr="00AB7C51">
        <w:rPr>
          <w:rFonts w:asciiTheme="minorHAnsi" w:eastAsia="Verdana" w:hAnsiTheme="minorHAnsi" w:cstheme="minorHAnsi"/>
          <w:vertAlign w:val="superscript"/>
        </w:rPr>
        <w:footnoteRef/>
      </w:r>
      <w:r w:rsidRPr="00AB7C51">
        <w:rPr>
          <w:rFonts w:asciiTheme="minorHAnsi" w:hAnsiTheme="minorHAnsi" w:cstheme="minorHAnsi"/>
          <w:lang w:val="ru-RU"/>
        </w:rPr>
        <w:t xml:space="preserve"> См.</w:t>
      </w:r>
      <w:r w:rsidR="00B95BF4" w:rsidRPr="00B95BF4">
        <w:rPr>
          <w:rFonts w:asciiTheme="minorHAnsi" w:hAnsiTheme="minorHAnsi" w:cstheme="minorHAnsi"/>
          <w:lang w:val="ru-RU"/>
        </w:rPr>
        <w:t xml:space="preserve"> </w:t>
      </w:r>
      <w:r w:rsidRPr="00AB7C51">
        <w:rPr>
          <w:rFonts w:asciiTheme="minorHAnsi" w:hAnsiTheme="minorHAnsi" w:cstheme="minorHAnsi"/>
          <w:lang w:val="ru-RU"/>
        </w:rPr>
        <w:t>выше</w:t>
      </w:r>
      <w:r w:rsidRPr="00AB7C51">
        <w:rPr>
          <w:rFonts w:asciiTheme="minorHAnsi" w:hAnsiTheme="minorHAnsi" w:cstheme="minorHAnsi"/>
          <w:lang w:val="pt-PT"/>
        </w:rPr>
        <w:t xml:space="preserve">, </w:t>
      </w:r>
      <w:r w:rsidRPr="00AB7C51">
        <w:rPr>
          <w:rFonts w:asciiTheme="minorHAnsi" w:hAnsiTheme="minorHAnsi" w:cstheme="minorHAnsi"/>
          <w:lang w:val="ru-RU"/>
        </w:rPr>
        <w:t>п</w:t>
      </w:r>
      <w:r w:rsidRPr="00AB7C51">
        <w:rPr>
          <w:rFonts w:asciiTheme="minorHAnsi" w:hAnsiTheme="minorHAnsi" w:cstheme="minorHAnsi"/>
          <w:lang w:val="pt-PT"/>
        </w:rPr>
        <w:t>. 9-14.</w:t>
      </w:r>
    </w:p>
  </w:footnote>
  <w:footnote w:id="39">
    <w:p w:rsidR="00B701BD" w:rsidRPr="00AB7C51" w:rsidRDefault="00B701BD" w:rsidP="00AB7C51">
      <w:pPr>
        <w:pStyle w:val="a7"/>
        <w:rPr>
          <w:rFonts w:asciiTheme="minorHAnsi" w:hAnsiTheme="minorHAnsi" w:cstheme="minorHAnsi"/>
          <w:lang w:val="ru-RU"/>
        </w:rPr>
      </w:pPr>
      <w:r w:rsidRPr="00AB7C51">
        <w:rPr>
          <w:rFonts w:asciiTheme="minorHAnsi" w:eastAsia="Verdana" w:hAnsiTheme="minorHAnsi" w:cstheme="minorHAnsi"/>
          <w:vertAlign w:val="superscript"/>
        </w:rPr>
        <w:footnoteRef/>
      </w:r>
      <w:r w:rsidRPr="00AB7C51">
        <w:rPr>
          <w:rFonts w:asciiTheme="minorHAnsi" w:hAnsiTheme="minorHAnsi" w:cstheme="minorHAnsi"/>
          <w:lang w:val="ru-RU"/>
        </w:rPr>
        <w:t xml:space="preserve"> См.</w:t>
      </w:r>
      <w:r w:rsidR="00B95BF4" w:rsidRPr="00B95BF4">
        <w:rPr>
          <w:rFonts w:asciiTheme="minorHAnsi" w:hAnsiTheme="minorHAnsi" w:cstheme="minorHAnsi"/>
          <w:lang w:val="ru-RU"/>
        </w:rPr>
        <w:t xml:space="preserve"> </w:t>
      </w:r>
      <w:r w:rsidRPr="00AB7C51">
        <w:rPr>
          <w:rFonts w:asciiTheme="minorHAnsi" w:hAnsiTheme="minorHAnsi" w:cstheme="minorHAnsi"/>
          <w:lang w:val="ru-RU"/>
        </w:rPr>
        <w:t>выше</w:t>
      </w:r>
      <w:r w:rsidRPr="00AB7C51">
        <w:rPr>
          <w:rFonts w:asciiTheme="minorHAnsi" w:hAnsiTheme="minorHAnsi" w:cstheme="minorHAnsi"/>
          <w:lang w:val="pt-PT"/>
        </w:rPr>
        <w:t xml:space="preserve">, </w:t>
      </w:r>
      <w:proofErr w:type="spellStart"/>
      <w:r w:rsidRPr="00AB7C51">
        <w:rPr>
          <w:rFonts w:asciiTheme="minorHAnsi" w:hAnsiTheme="minorHAnsi" w:cstheme="minorHAnsi"/>
          <w:lang w:val="ru-RU"/>
        </w:rPr>
        <w:t>пп</w:t>
      </w:r>
      <w:proofErr w:type="spellEnd"/>
      <w:r w:rsidRPr="00AB7C51">
        <w:rPr>
          <w:rFonts w:asciiTheme="minorHAnsi" w:hAnsiTheme="minorHAnsi" w:cstheme="minorHAnsi"/>
          <w:lang w:val="pt-PT"/>
        </w:rPr>
        <w:t>. 15-16.</w:t>
      </w:r>
    </w:p>
  </w:footnote>
  <w:footnote w:id="40">
    <w:p w:rsidR="00B701BD" w:rsidRPr="00AB7C51" w:rsidRDefault="00B701BD" w:rsidP="00AB7C51">
      <w:pPr>
        <w:pStyle w:val="a7"/>
        <w:rPr>
          <w:rFonts w:asciiTheme="minorHAnsi" w:hAnsiTheme="minorHAnsi" w:cstheme="minorHAnsi"/>
          <w:lang w:val="ru-RU"/>
        </w:rPr>
      </w:pPr>
      <w:r w:rsidRPr="00AB7C51">
        <w:rPr>
          <w:rFonts w:asciiTheme="minorHAnsi" w:eastAsia="Verdana" w:hAnsiTheme="minorHAnsi" w:cstheme="minorHAnsi"/>
          <w:vertAlign w:val="superscript"/>
        </w:rPr>
        <w:footnoteRef/>
      </w:r>
      <w:r w:rsidRPr="00AB7C51">
        <w:rPr>
          <w:rFonts w:asciiTheme="minorHAnsi" w:hAnsiTheme="minorHAnsi" w:cstheme="minorHAnsi"/>
          <w:lang w:val="ru-RU"/>
        </w:rPr>
        <w:t>См.</w:t>
      </w:r>
      <w:r w:rsidR="00B95BF4" w:rsidRPr="00B95BF4">
        <w:rPr>
          <w:rFonts w:asciiTheme="minorHAnsi" w:hAnsiTheme="minorHAnsi" w:cstheme="minorHAnsi"/>
          <w:lang w:val="ru-RU"/>
        </w:rPr>
        <w:t xml:space="preserve"> </w:t>
      </w:r>
      <w:r w:rsidRPr="00AB7C51">
        <w:rPr>
          <w:rFonts w:asciiTheme="minorHAnsi" w:hAnsiTheme="minorHAnsi" w:cstheme="minorHAnsi"/>
          <w:lang w:val="ru-RU"/>
        </w:rPr>
        <w:t>выше</w:t>
      </w:r>
      <w:r w:rsidRPr="00AB7C51">
        <w:rPr>
          <w:rFonts w:asciiTheme="minorHAnsi" w:hAnsiTheme="minorHAnsi" w:cstheme="minorHAnsi"/>
          <w:lang w:val="pt-PT"/>
        </w:rPr>
        <w:t xml:space="preserve">, </w:t>
      </w:r>
      <w:r w:rsidRPr="00AB7C51">
        <w:rPr>
          <w:rFonts w:asciiTheme="minorHAnsi" w:hAnsiTheme="minorHAnsi" w:cstheme="minorHAnsi"/>
          <w:lang w:val="ru-RU"/>
        </w:rPr>
        <w:t>п</w:t>
      </w:r>
      <w:r w:rsidRPr="00AB7C51">
        <w:rPr>
          <w:rFonts w:asciiTheme="minorHAnsi" w:hAnsiTheme="minorHAnsi" w:cstheme="minorHAnsi"/>
          <w:lang w:val="pt-PT"/>
        </w:rPr>
        <w:t>. 15.</w:t>
      </w:r>
    </w:p>
  </w:footnote>
  <w:footnote w:id="41">
    <w:p w:rsidR="00B701BD" w:rsidRPr="00AB7C51" w:rsidRDefault="00B701BD" w:rsidP="00AB7C51">
      <w:pPr>
        <w:pStyle w:val="a7"/>
        <w:rPr>
          <w:rFonts w:asciiTheme="minorHAnsi" w:hAnsiTheme="minorHAnsi" w:cstheme="minorHAnsi"/>
          <w:lang w:val="kk-KZ"/>
        </w:rPr>
      </w:pPr>
      <w:r w:rsidRPr="00AB7C51">
        <w:rPr>
          <w:rStyle w:val="a9"/>
          <w:rFonts w:asciiTheme="minorHAnsi" w:hAnsiTheme="minorHAnsi" w:cstheme="minorHAnsi"/>
        </w:rPr>
        <w:footnoteRef/>
      </w:r>
      <w:r w:rsidRPr="00AB7C51">
        <w:rPr>
          <w:rFonts w:asciiTheme="minorHAnsi" w:hAnsiTheme="minorHAnsi" w:cstheme="minorHAnsi"/>
          <w:lang w:val="ru-RU"/>
        </w:rPr>
        <w:t xml:space="preserve"> См.</w:t>
      </w:r>
      <w:r w:rsidR="00B95BF4" w:rsidRPr="00B95BF4">
        <w:rPr>
          <w:rFonts w:asciiTheme="minorHAnsi" w:hAnsiTheme="minorHAnsi" w:cstheme="minorHAnsi"/>
          <w:lang w:val="ru-RU"/>
        </w:rPr>
        <w:t xml:space="preserve"> </w:t>
      </w:r>
      <w:r w:rsidRPr="00AB7C51">
        <w:rPr>
          <w:rFonts w:asciiTheme="minorHAnsi" w:hAnsiTheme="minorHAnsi" w:cstheme="minorHAnsi"/>
          <w:lang w:val="ru-RU"/>
        </w:rPr>
        <w:t>выше</w:t>
      </w:r>
      <w:r w:rsidRPr="00AB7C51">
        <w:rPr>
          <w:rFonts w:asciiTheme="minorHAnsi" w:hAnsiTheme="minorHAnsi" w:cstheme="minorHAnsi"/>
          <w:lang w:val="pt-PT"/>
        </w:rPr>
        <w:t xml:space="preserve">, </w:t>
      </w:r>
      <w:r w:rsidRPr="00AB7C51">
        <w:rPr>
          <w:rFonts w:asciiTheme="minorHAnsi" w:hAnsiTheme="minorHAnsi" w:cstheme="minorHAnsi"/>
          <w:lang w:val="ru-RU"/>
        </w:rPr>
        <w:t>п</w:t>
      </w:r>
      <w:r w:rsidRPr="00AB7C51">
        <w:rPr>
          <w:rFonts w:asciiTheme="minorHAnsi" w:hAnsiTheme="minorHAnsi" w:cstheme="minorHAnsi"/>
          <w:lang w:val="pt-PT"/>
        </w:rPr>
        <w:t>. 19</w:t>
      </w:r>
    </w:p>
  </w:footnote>
  <w:footnote w:id="42">
    <w:p w:rsidR="00B701BD" w:rsidRPr="00AB7C51" w:rsidRDefault="00B701BD" w:rsidP="00AB7C51">
      <w:pPr>
        <w:pStyle w:val="a7"/>
        <w:rPr>
          <w:rFonts w:asciiTheme="minorHAnsi" w:hAnsiTheme="minorHAnsi" w:cstheme="minorHAnsi"/>
          <w:lang w:val="ru-RU"/>
        </w:rPr>
      </w:pPr>
      <w:r w:rsidRPr="00AB7C51">
        <w:rPr>
          <w:rFonts w:asciiTheme="minorHAnsi" w:eastAsia="Verdana" w:hAnsiTheme="minorHAnsi" w:cstheme="minorHAnsi"/>
          <w:vertAlign w:val="superscript"/>
        </w:rPr>
        <w:footnoteRef/>
      </w:r>
      <w:r w:rsidRPr="00AB7C51">
        <w:rPr>
          <w:rFonts w:asciiTheme="minorHAnsi" w:hAnsiTheme="minorHAnsi" w:cstheme="minorHAnsi"/>
          <w:lang w:val="ru-RU"/>
        </w:rPr>
        <w:t>См.</w:t>
      </w:r>
      <w:r w:rsidR="00B95BF4" w:rsidRPr="00270B1B">
        <w:rPr>
          <w:rFonts w:asciiTheme="minorHAnsi" w:hAnsiTheme="minorHAnsi" w:cstheme="minorHAnsi"/>
          <w:lang w:val="ru-RU"/>
        </w:rPr>
        <w:t xml:space="preserve"> </w:t>
      </w:r>
      <w:r w:rsidRPr="00AB7C51">
        <w:rPr>
          <w:rFonts w:asciiTheme="minorHAnsi" w:hAnsiTheme="minorHAnsi" w:cstheme="minorHAnsi"/>
          <w:lang w:val="ru-RU"/>
        </w:rPr>
        <w:t>выше</w:t>
      </w:r>
      <w:r w:rsidRPr="00AB7C51">
        <w:rPr>
          <w:rFonts w:asciiTheme="minorHAnsi" w:hAnsiTheme="minorHAnsi" w:cstheme="minorHAnsi"/>
          <w:lang w:val="pt-PT"/>
        </w:rPr>
        <w:t xml:space="preserve">, </w:t>
      </w:r>
      <w:r w:rsidRPr="00AB7C51">
        <w:rPr>
          <w:rFonts w:asciiTheme="minorHAnsi" w:hAnsiTheme="minorHAnsi" w:cstheme="minorHAnsi"/>
          <w:lang w:val="ru-RU"/>
        </w:rPr>
        <w:t>п</w:t>
      </w:r>
      <w:r w:rsidRPr="00AB7C51">
        <w:rPr>
          <w:rFonts w:asciiTheme="minorHAnsi" w:hAnsiTheme="minorHAnsi" w:cstheme="minorHAnsi"/>
          <w:lang w:val="pt-PT"/>
        </w:rPr>
        <w:t>. 20.</w:t>
      </w:r>
    </w:p>
  </w:footnote>
  <w:footnote w:id="43">
    <w:p w:rsidR="00B701BD" w:rsidRPr="00AB7C51" w:rsidRDefault="00B701BD" w:rsidP="00AB7C51">
      <w:pPr>
        <w:pStyle w:val="a7"/>
        <w:rPr>
          <w:rFonts w:asciiTheme="minorHAnsi" w:hAnsiTheme="minorHAnsi" w:cstheme="minorHAnsi"/>
          <w:lang w:val="ru-RU"/>
        </w:rPr>
      </w:pPr>
      <w:r w:rsidRPr="00AB7C51">
        <w:rPr>
          <w:rFonts w:asciiTheme="minorHAnsi" w:eastAsia="Verdana" w:hAnsiTheme="minorHAnsi" w:cstheme="minorHAnsi"/>
          <w:vertAlign w:val="superscript"/>
        </w:rPr>
        <w:footnoteRef/>
      </w:r>
      <w:r w:rsidRPr="00AB7C51">
        <w:rPr>
          <w:rFonts w:asciiTheme="minorHAnsi" w:hAnsiTheme="minorHAnsi" w:cstheme="minorHAnsi"/>
          <w:lang w:val="ru-RU"/>
        </w:rPr>
        <w:t>См.</w:t>
      </w:r>
      <w:r w:rsidR="00270B1B">
        <w:rPr>
          <w:rFonts w:asciiTheme="minorHAnsi" w:hAnsiTheme="minorHAnsi" w:cstheme="minorHAnsi"/>
          <w:lang w:val="ru-RU"/>
        </w:rPr>
        <w:t xml:space="preserve"> </w:t>
      </w:r>
      <w:r w:rsidRPr="00AB7C51">
        <w:rPr>
          <w:rFonts w:asciiTheme="minorHAnsi" w:hAnsiTheme="minorHAnsi" w:cstheme="minorHAnsi"/>
          <w:lang w:val="ru-RU"/>
        </w:rPr>
        <w:t>выше</w:t>
      </w:r>
      <w:r w:rsidRPr="00AB7C51">
        <w:rPr>
          <w:rFonts w:asciiTheme="minorHAnsi" w:hAnsiTheme="minorHAnsi" w:cstheme="minorHAnsi"/>
          <w:lang w:val="pt-PT"/>
        </w:rPr>
        <w:t xml:space="preserve">, </w:t>
      </w:r>
      <w:proofErr w:type="spellStart"/>
      <w:r w:rsidRPr="00AB7C51">
        <w:rPr>
          <w:rFonts w:asciiTheme="minorHAnsi" w:hAnsiTheme="minorHAnsi" w:cstheme="minorHAnsi"/>
          <w:lang w:val="ru-RU"/>
        </w:rPr>
        <w:t>пп</w:t>
      </w:r>
      <w:proofErr w:type="spellEnd"/>
      <w:r w:rsidRPr="00AB7C51">
        <w:rPr>
          <w:rFonts w:asciiTheme="minorHAnsi" w:hAnsiTheme="minorHAnsi" w:cstheme="minorHAnsi"/>
          <w:lang w:val="pt-PT"/>
        </w:rPr>
        <w:t>. 22-23.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E7677"/>
    <w:multiLevelType w:val="hybridMultilevel"/>
    <w:tmpl w:val="84869A56"/>
    <w:numStyleLink w:val="ImportedStyle19"/>
  </w:abstractNum>
  <w:abstractNum w:abstractNumId="1" w15:restartNumberingAfterBreak="0">
    <w:nsid w:val="02CC6E71"/>
    <w:multiLevelType w:val="hybridMultilevel"/>
    <w:tmpl w:val="C4E88324"/>
    <w:numStyleLink w:val="ImportedStyle20"/>
  </w:abstractNum>
  <w:abstractNum w:abstractNumId="2" w15:restartNumberingAfterBreak="0">
    <w:nsid w:val="084C6A54"/>
    <w:multiLevelType w:val="multilevel"/>
    <w:tmpl w:val="B2609FD8"/>
    <w:lvl w:ilvl="0">
      <w:start w:val="1"/>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B517AC0"/>
    <w:multiLevelType w:val="hybridMultilevel"/>
    <w:tmpl w:val="D3203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911D09"/>
    <w:multiLevelType w:val="hybridMultilevel"/>
    <w:tmpl w:val="32FEC0E2"/>
    <w:lvl w:ilvl="0" w:tplc="267CB64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FC8AAB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C6C649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960E9D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C32EB9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0DC77C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41C1D9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C56403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D0A1D5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306F53C8"/>
    <w:multiLevelType w:val="multilevel"/>
    <w:tmpl w:val="3410C102"/>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378314C"/>
    <w:multiLevelType w:val="hybridMultilevel"/>
    <w:tmpl w:val="C4E88324"/>
    <w:styleLink w:val="ImportedStyle20"/>
    <w:lvl w:ilvl="0" w:tplc="8A487366">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B90667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6C4D706">
      <w:start w:val="1"/>
      <w:numFmt w:val="lowerRoman"/>
      <w:lvlText w:val="%3."/>
      <w:lvlJc w:val="left"/>
      <w:pPr>
        <w:ind w:left="2160" w:hanging="294"/>
      </w:pPr>
      <w:rPr>
        <w:rFonts w:hAnsi="Arial Unicode MS"/>
        <w:caps w:val="0"/>
        <w:smallCaps w:val="0"/>
        <w:strike w:val="0"/>
        <w:dstrike w:val="0"/>
        <w:outline w:val="0"/>
        <w:emboss w:val="0"/>
        <w:imprint w:val="0"/>
        <w:spacing w:val="0"/>
        <w:w w:val="100"/>
        <w:kern w:val="0"/>
        <w:position w:val="0"/>
        <w:highlight w:val="none"/>
        <w:vertAlign w:val="baseline"/>
      </w:rPr>
    </w:lvl>
    <w:lvl w:ilvl="3" w:tplc="99F0F27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B7AEA3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FC833F2">
      <w:start w:val="1"/>
      <w:numFmt w:val="lowerRoman"/>
      <w:lvlText w:val="%6."/>
      <w:lvlJc w:val="left"/>
      <w:pPr>
        <w:ind w:left="4320" w:hanging="294"/>
      </w:pPr>
      <w:rPr>
        <w:rFonts w:hAnsi="Arial Unicode MS"/>
        <w:caps w:val="0"/>
        <w:smallCaps w:val="0"/>
        <w:strike w:val="0"/>
        <w:dstrike w:val="0"/>
        <w:outline w:val="0"/>
        <w:emboss w:val="0"/>
        <w:imprint w:val="0"/>
        <w:spacing w:val="0"/>
        <w:w w:val="100"/>
        <w:kern w:val="0"/>
        <w:position w:val="0"/>
        <w:highlight w:val="none"/>
        <w:vertAlign w:val="baseline"/>
      </w:rPr>
    </w:lvl>
    <w:lvl w:ilvl="6" w:tplc="20C0EF7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A16E9D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1CA83EE">
      <w:start w:val="1"/>
      <w:numFmt w:val="lowerRoman"/>
      <w:lvlText w:val="%9."/>
      <w:lvlJc w:val="left"/>
      <w:pPr>
        <w:ind w:left="6480" w:hanging="29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356C3263"/>
    <w:multiLevelType w:val="hybridMultilevel"/>
    <w:tmpl w:val="1D22EDFC"/>
    <w:lvl w:ilvl="0" w:tplc="688C2B98">
      <w:start w:val="1"/>
      <w:numFmt w:val="decimal"/>
      <w:pStyle w:val="Numberedparagraphs"/>
      <w:lvlText w:val="%1."/>
      <w:lvlJc w:val="left"/>
      <w:pPr>
        <w:ind w:left="1440" w:hanging="360"/>
      </w:pPr>
      <w:rPr>
        <w:color w:val="595959"/>
        <w:sz w:val="20"/>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8B56B2"/>
    <w:multiLevelType w:val="hybridMultilevel"/>
    <w:tmpl w:val="84869A56"/>
    <w:styleLink w:val="ImportedStyle19"/>
    <w:lvl w:ilvl="0" w:tplc="61B6FADE">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06A3FF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DA071C8">
      <w:start w:val="1"/>
      <w:numFmt w:val="lowerRoman"/>
      <w:lvlText w:val="%3."/>
      <w:lvlJc w:val="left"/>
      <w:pPr>
        <w:ind w:left="2160" w:hanging="294"/>
      </w:pPr>
      <w:rPr>
        <w:rFonts w:hAnsi="Arial Unicode MS"/>
        <w:caps w:val="0"/>
        <w:smallCaps w:val="0"/>
        <w:strike w:val="0"/>
        <w:dstrike w:val="0"/>
        <w:outline w:val="0"/>
        <w:emboss w:val="0"/>
        <w:imprint w:val="0"/>
        <w:spacing w:val="0"/>
        <w:w w:val="100"/>
        <w:kern w:val="0"/>
        <w:position w:val="0"/>
        <w:highlight w:val="none"/>
        <w:vertAlign w:val="baseline"/>
      </w:rPr>
    </w:lvl>
    <w:lvl w:ilvl="3" w:tplc="7AAC800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A9EE07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4FE184E">
      <w:start w:val="1"/>
      <w:numFmt w:val="lowerRoman"/>
      <w:lvlText w:val="%6."/>
      <w:lvlJc w:val="left"/>
      <w:pPr>
        <w:ind w:left="4320" w:hanging="294"/>
      </w:pPr>
      <w:rPr>
        <w:rFonts w:hAnsi="Arial Unicode MS"/>
        <w:caps w:val="0"/>
        <w:smallCaps w:val="0"/>
        <w:strike w:val="0"/>
        <w:dstrike w:val="0"/>
        <w:outline w:val="0"/>
        <w:emboss w:val="0"/>
        <w:imprint w:val="0"/>
        <w:spacing w:val="0"/>
        <w:w w:val="100"/>
        <w:kern w:val="0"/>
        <w:position w:val="0"/>
        <w:highlight w:val="none"/>
        <w:vertAlign w:val="baseline"/>
      </w:rPr>
    </w:lvl>
    <w:lvl w:ilvl="6" w:tplc="C2581F5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398E87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91A8C54">
      <w:start w:val="1"/>
      <w:numFmt w:val="lowerRoman"/>
      <w:lvlText w:val="%9."/>
      <w:lvlJc w:val="left"/>
      <w:pPr>
        <w:ind w:left="6480" w:hanging="29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477E77F3"/>
    <w:multiLevelType w:val="hybridMultilevel"/>
    <w:tmpl w:val="D4AA2D82"/>
    <w:styleLink w:val="ImportedStyle16"/>
    <w:lvl w:ilvl="0" w:tplc="309A08F8">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7342387C">
      <w:start w:val="1"/>
      <w:numFmt w:val="bullet"/>
      <w:lvlText w:val="o"/>
      <w:lvlJc w:val="left"/>
      <w:pPr>
        <w:ind w:left="1383" w:hanging="303"/>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766A211E">
      <w:start w:val="1"/>
      <w:numFmt w:val="bullet"/>
      <w:lvlText w:val="▪"/>
      <w:lvlJc w:val="left"/>
      <w:pPr>
        <w:ind w:left="2103" w:hanging="30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502CDD8">
      <w:start w:val="1"/>
      <w:numFmt w:val="bullet"/>
      <w:lvlText w:val="•"/>
      <w:lvlJc w:val="left"/>
      <w:pPr>
        <w:ind w:left="2823" w:hanging="30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90D2647E">
      <w:start w:val="1"/>
      <w:numFmt w:val="bullet"/>
      <w:lvlText w:val="o"/>
      <w:lvlJc w:val="left"/>
      <w:pPr>
        <w:ind w:left="3543" w:hanging="303"/>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ACACC518">
      <w:start w:val="1"/>
      <w:numFmt w:val="bullet"/>
      <w:lvlText w:val="▪"/>
      <w:lvlJc w:val="left"/>
      <w:pPr>
        <w:ind w:left="4263" w:hanging="30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1DC67C2">
      <w:start w:val="1"/>
      <w:numFmt w:val="bullet"/>
      <w:lvlText w:val="•"/>
      <w:lvlJc w:val="left"/>
      <w:pPr>
        <w:ind w:left="4983" w:hanging="30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1600847A">
      <w:start w:val="1"/>
      <w:numFmt w:val="bullet"/>
      <w:lvlText w:val="o"/>
      <w:lvlJc w:val="left"/>
      <w:pPr>
        <w:ind w:left="5703" w:hanging="303"/>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CFAEF70E">
      <w:start w:val="1"/>
      <w:numFmt w:val="bullet"/>
      <w:lvlText w:val="▪"/>
      <w:lvlJc w:val="left"/>
      <w:pPr>
        <w:ind w:left="6423" w:hanging="30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60C94DF9"/>
    <w:multiLevelType w:val="hybridMultilevel"/>
    <w:tmpl w:val="2FF8C944"/>
    <w:lvl w:ilvl="0" w:tplc="F2D8D78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E8AA55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3A831A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C00EF7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75257D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186ED5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140D63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0DC17F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71036C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62A5125A"/>
    <w:multiLevelType w:val="hybridMultilevel"/>
    <w:tmpl w:val="92D09B24"/>
    <w:lvl w:ilvl="0" w:tplc="1B3AFA22">
      <w:start w:val="1"/>
      <w:numFmt w:val="bullet"/>
      <w:lvlText w:val="·"/>
      <w:lvlJc w:val="left"/>
      <w:pPr>
        <w:ind w:left="137" w:hanging="13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97880FE">
      <w:start w:val="1"/>
      <w:numFmt w:val="bullet"/>
      <w:lvlText w:val="o"/>
      <w:lvlJc w:val="left"/>
      <w:pPr>
        <w:ind w:left="857" w:hanging="13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3B2E362">
      <w:start w:val="1"/>
      <w:numFmt w:val="bullet"/>
      <w:lvlText w:val="▪"/>
      <w:lvlJc w:val="left"/>
      <w:pPr>
        <w:ind w:left="1577" w:hanging="13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E9C16EA">
      <w:start w:val="1"/>
      <w:numFmt w:val="bullet"/>
      <w:lvlText w:val="·"/>
      <w:lvlJc w:val="left"/>
      <w:pPr>
        <w:ind w:left="2297" w:hanging="13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A5254C2">
      <w:start w:val="1"/>
      <w:numFmt w:val="bullet"/>
      <w:lvlText w:val="o"/>
      <w:lvlJc w:val="left"/>
      <w:pPr>
        <w:ind w:left="3017" w:hanging="13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FB69756">
      <w:start w:val="1"/>
      <w:numFmt w:val="bullet"/>
      <w:lvlText w:val="▪"/>
      <w:lvlJc w:val="left"/>
      <w:pPr>
        <w:ind w:left="3737" w:hanging="13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C5EC1D0">
      <w:start w:val="1"/>
      <w:numFmt w:val="bullet"/>
      <w:lvlText w:val="·"/>
      <w:lvlJc w:val="left"/>
      <w:pPr>
        <w:ind w:left="4457" w:hanging="13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002C034">
      <w:start w:val="1"/>
      <w:numFmt w:val="bullet"/>
      <w:lvlText w:val="o"/>
      <w:lvlJc w:val="left"/>
      <w:pPr>
        <w:ind w:left="5177" w:hanging="13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612FED6">
      <w:start w:val="1"/>
      <w:numFmt w:val="bullet"/>
      <w:lvlText w:val="▪"/>
      <w:lvlJc w:val="left"/>
      <w:pPr>
        <w:ind w:left="5897" w:hanging="13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7"/>
  </w:num>
  <w:num w:numId="2">
    <w:abstractNumId w:val="5"/>
  </w:num>
  <w:num w:numId="3">
    <w:abstractNumId w:val="4"/>
  </w:num>
  <w:num w:numId="4">
    <w:abstractNumId w:val="10"/>
  </w:num>
  <w:num w:numId="5">
    <w:abstractNumId w:val="11"/>
  </w:num>
  <w:num w:numId="6">
    <w:abstractNumId w:val="9"/>
  </w:num>
  <w:num w:numId="7">
    <w:abstractNumId w:val="2"/>
  </w:num>
  <w:num w:numId="8">
    <w:abstractNumId w:val="3"/>
  </w:num>
  <w:num w:numId="9">
    <w:abstractNumId w:val="8"/>
  </w:num>
  <w:num w:numId="10">
    <w:abstractNumId w:val="0"/>
  </w:num>
  <w:num w:numId="11">
    <w:abstractNumId w:val="6"/>
  </w:num>
  <w:num w:numId="12">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5"/>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F23"/>
    <w:rsid w:val="00022F03"/>
    <w:rsid w:val="00055C8E"/>
    <w:rsid w:val="00067E6F"/>
    <w:rsid w:val="000A7BF0"/>
    <w:rsid w:val="00112F7E"/>
    <w:rsid w:val="0011356F"/>
    <w:rsid w:val="001D35F3"/>
    <w:rsid w:val="001D702D"/>
    <w:rsid w:val="00270B1B"/>
    <w:rsid w:val="002966BC"/>
    <w:rsid w:val="002D1EC4"/>
    <w:rsid w:val="0031042D"/>
    <w:rsid w:val="003707B7"/>
    <w:rsid w:val="003A0D5E"/>
    <w:rsid w:val="00532CB6"/>
    <w:rsid w:val="006858B0"/>
    <w:rsid w:val="00713CD9"/>
    <w:rsid w:val="0073070C"/>
    <w:rsid w:val="0073431F"/>
    <w:rsid w:val="00764469"/>
    <w:rsid w:val="00904578"/>
    <w:rsid w:val="00912C34"/>
    <w:rsid w:val="0092056D"/>
    <w:rsid w:val="00965DBA"/>
    <w:rsid w:val="00A0165E"/>
    <w:rsid w:val="00A22E02"/>
    <w:rsid w:val="00A73036"/>
    <w:rsid w:val="00AB4280"/>
    <w:rsid w:val="00AB7C51"/>
    <w:rsid w:val="00AF246D"/>
    <w:rsid w:val="00B007D2"/>
    <w:rsid w:val="00B21AAE"/>
    <w:rsid w:val="00B46AB4"/>
    <w:rsid w:val="00B701BD"/>
    <w:rsid w:val="00B95BF4"/>
    <w:rsid w:val="00B9632A"/>
    <w:rsid w:val="00BA5DE3"/>
    <w:rsid w:val="00C17A96"/>
    <w:rsid w:val="00D12F23"/>
    <w:rsid w:val="00D41C59"/>
    <w:rsid w:val="00D708E8"/>
    <w:rsid w:val="00D949AA"/>
    <w:rsid w:val="00DF36B2"/>
    <w:rsid w:val="00E02533"/>
    <w:rsid w:val="00E03EAD"/>
    <w:rsid w:val="00E212FB"/>
    <w:rsid w:val="00E96E81"/>
    <w:rsid w:val="00F1440D"/>
    <w:rsid w:val="00F16AD4"/>
    <w:rsid w:val="00FA10D9"/>
    <w:rsid w:val="00FD1E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F07E2"/>
  <w15:chartTrackingRefBased/>
  <w15:docId w15:val="{289DC7E7-D59D-4395-BFA8-260C3A216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D12F23"/>
    <w:pPr>
      <w:keepNext/>
      <w:keepLines/>
      <w:spacing w:before="480" w:after="0" w:line="276" w:lineRule="auto"/>
      <w:outlineLvl w:val="0"/>
    </w:pPr>
    <w:rPr>
      <w:rFonts w:ascii="Cambria" w:eastAsia="MS Gothic" w:hAnsi="Cambria" w:cs="Times New Roman"/>
      <w:b/>
      <w:bCs/>
      <w:color w:val="365F91"/>
      <w:sz w:val="28"/>
      <w:szCs w:val="28"/>
      <w:lang w:val="en-IE"/>
    </w:rPr>
  </w:style>
  <w:style w:type="paragraph" w:styleId="2">
    <w:name w:val="heading 2"/>
    <w:basedOn w:val="a"/>
    <w:next w:val="a"/>
    <w:link w:val="20"/>
    <w:uiPriority w:val="9"/>
    <w:unhideWhenUsed/>
    <w:qFormat/>
    <w:rsid w:val="00D12F23"/>
    <w:pPr>
      <w:keepNext/>
      <w:keepLines/>
      <w:spacing w:before="200" w:after="0" w:line="276" w:lineRule="auto"/>
      <w:outlineLvl w:val="1"/>
    </w:pPr>
    <w:rPr>
      <w:rFonts w:ascii="Cambria" w:eastAsia="MS Gothic" w:hAnsi="Cambria" w:cs="Times New Roman"/>
      <w:b/>
      <w:bCs/>
      <w:color w:val="4F81BD"/>
      <w:sz w:val="26"/>
      <w:szCs w:val="26"/>
      <w:lang w:val="en-IE"/>
    </w:rPr>
  </w:style>
  <w:style w:type="paragraph" w:styleId="3">
    <w:name w:val="heading 3"/>
    <w:basedOn w:val="a"/>
    <w:next w:val="a"/>
    <w:link w:val="30"/>
    <w:uiPriority w:val="9"/>
    <w:unhideWhenUsed/>
    <w:qFormat/>
    <w:rsid w:val="00D12F23"/>
    <w:pPr>
      <w:keepNext/>
      <w:keepLines/>
      <w:spacing w:before="200" w:after="0" w:line="276" w:lineRule="auto"/>
      <w:outlineLvl w:val="2"/>
    </w:pPr>
    <w:rPr>
      <w:rFonts w:ascii="Cambria" w:eastAsia="MS Gothic" w:hAnsi="Cambria" w:cs="Times New Roman"/>
      <w:b/>
      <w:bCs/>
      <w:color w:val="4F81BD"/>
      <w:lang w:val="en-IE"/>
    </w:rPr>
  </w:style>
  <w:style w:type="paragraph" w:styleId="4">
    <w:name w:val="heading 4"/>
    <w:basedOn w:val="a"/>
    <w:next w:val="a"/>
    <w:link w:val="40"/>
    <w:uiPriority w:val="9"/>
    <w:unhideWhenUsed/>
    <w:qFormat/>
    <w:rsid w:val="00D12F23"/>
    <w:pPr>
      <w:keepNext/>
      <w:keepLines/>
      <w:spacing w:before="200" w:after="0" w:line="276" w:lineRule="auto"/>
      <w:outlineLvl w:val="3"/>
    </w:pPr>
    <w:rPr>
      <w:rFonts w:ascii="Cambria" w:eastAsia="MS Gothic" w:hAnsi="Cambria" w:cs="Times New Roman"/>
      <w:b/>
      <w:bCs/>
      <w:i/>
      <w:iCs/>
      <w:color w:val="4F81BD"/>
      <w:lang w:val="en-I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12F23"/>
    <w:rPr>
      <w:rFonts w:ascii="Cambria" w:eastAsia="MS Gothic" w:hAnsi="Cambria" w:cs="Times New Roman"/>
      <w:b/>
      <w:bCs/>
      <w:color w:val="365F91"/>
      <w:sz w:val="28"/>
      <w:szCs w:val="28"/>
      <w:lang w:val="en-IE"/>
    </w:rPr>
  </w:style>
  <w:style w:type="character" w:customStyle="1" w:styleId="20">
    <w:name w:val="Заголовок 2 Знак"/>
    <w:basedOn w:val="a0"/>
    <w:link w:val="2"/>
    <w:uiPriority w:val="9"/>
    <w:rsid w:val="00D12F23"/>
    <w:rPr>
      <w:rFonts w:ascii="Cambria" w:eastAsia="MS Gothic" w:hAnsi="Cambria" w:cs="Times New Roman"/>
      <w:b/>
      <w:bCs/>
      <w:color w:val="4F81BD"/>
      <w:sz w:val="26"/>
      <w:szCs w:val="26"/>
      <w:lang w:val="en-IE"/>
    </w:rPr>
  </w:style>
  <w:style w:type="character" w:customStyle="1" w:styleId="30">
    <w:name w:val="Заголовок 3 Знак"/>
    <w:basedOn w:val="a0"/>
    <w:link w:val="3"/>
    <w:uiPriority w:val="9"/>
    <w:rsid w:val="00D12F23"/>
    <w:rPr>
      <w:rFonts w:ascii="Cambria" w:eastAsia="MS Gothic" w:hAnsi="Cambria" w:cs="Times New Roman"/>
      <w:b/>
      <w:bCs/>
      <w:color w:val="4F81BD"/>
      <w:lang w:val="en-IE"/>
    </w:rPr>
  </w:style>
  <w:style w:type="character" w:customStyle="1" w:styleId="40">
    <w:name w:val="Заголовок 4 Знак"/>
    <w:basedOn w:val="a0"/>
    <w:link w:val="4"/>
    <w:uiPriority w:val="9"/>
    <w:rsid w:val="00D12F23"/>
    <w:rPr>
      <w:rFonts w:ascii="Cambria" w:eastAsia="MS Gothic" w:hAnsi="Cambria" w:cs="Times New Roman"/>
      <w:b/>
      <w:bCs/>
      <w:i/>
      <w:iCs/>
      <w:color w:val="4F81BD"/>
      <w:lang w:val="en-IE"/>
    </w:rPr>
  </w:style>
  <w:style w:type="numbering" w:customStyle="1" w:styleId="11">
    <w:name w:val="Нет списка1"/>
    <w:next w:val="a2"/>
    <w:uiPriority w:val="99"/>
    <w:semiHidden/>
    <w:unhideWhenUsed/>
    <w:rsid w:val="00D12F23"/>
  </w:style>
  <w:style w:type="table" w:styleId="a3">
    <w:name w:val="Table Grid"/>
    <w:basedOn w:val="a1"/>
    <w:uiPriority w:val="59"/>
    <w:rsid w:val="00D12F2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qFormat/>
    <w:rsid w:val="00D12F23"/>
    <w:pPr>
      <w:ind w:left="720"/>
      <w:contextualSpacing/>
    </w:pPr>
    <w:rPr>
      <w:rFonts w:ascii="Calibri" w:eastAsia="Calibri" w:hAnsi="Calibri" w:cs="Times New Roman"/>
      <w:lang w:val="fr-FR"/>
    </w:rPr>
  </w:style>
  <w:style w:type="character" w:styleId="a5">
    <w:name w:val="Hyperlink"/>
    <w:uiPriority w:val="99"/>
    <w:unhideWhenUsed/>
    <w:rsid w:val="00D12F23"/>
    <w:rPr>
      <w:color w:val="0000FF"/>
      <w:u w:val="single"/>
    </w:rPr>
  </w:style>
  <w:style w:type="character" w:styleId="a6">
    <w:name w:val="FollowedHyperlink"/>
    <w:uiPriority w:val="99"/>
    <w:semiHidden/>
    <w:unhideWhenUsed/>
    <w:rsid w:val="00D12F23"/>
    <w:rPr>
      <w:color w:val="800080"/>
      <w:u w:val="single"/>
    </w:rPr>
  </w:style>
  <w:style w:type="paragraph" w:styleId="a7">
    <w:name w:val="footnote text"/>
    <w:aliases w:val="5_G,Footnote Text Char1,Footnote Text Char Char,Footnote Text1,Footnote Text Char1 Char Char,Footnote Text Char Char Char Char,Footnote Text Char1 Char Char1 Char Char,Footnote Text Char Char Char Char1 Char Char"/>
    <w:basedOn w:val="a"/>
    <w:link w:val="a8"/>
    <w:unhideWhenUsed/>
    <w:qFormat/>
    <w:rsid w:val="00D12F23"/>
    <w:pPr>
      <w:spacing w:after="0" w:line="240" w:lineRule="auto"/>
    </w:pPr>
    <w:rPr>
      <w:rFonts w:ascii="Calibri" w:eastAsia="Calibri" w:hAnsi="Calibri" w:cs="Times New Roman"/>
      <w:sz w:val="20"/>
      <w:szCs w:val="20"/>
      <w:lang w:val="en-IE"/>
    </w:rPr>
  </w:style>
  <w:style w:type="character" w:customStyle="1" w:styleId="a8">
    <w:name w:val="Текст сноски Знак"/>
    <w:aliases w:val="5_G Знак,Footnote Text Char1 Знак,Footnote Text Char Char Знак,Footnote Text1 Знак,Footnote Text Char1 Char Char Знак,Footnote Text Char Char Char Char Знак,Footnote Text Char1 Char Char1 Char Char Знак"/>
    <w:basedOn w:val="a0"/>
    <w:link w:val="a7"/>
    <w:rsid w:val="00D12F23"/>
    <w:rPr>
      <w:rFonts w:ascii="Calibri" w:eastAsia="Calibri" w:hAnsi="Calibri" w:cs="Times New Roman"/>
      <w:sz w:val="20"/>
      <w:szCs w:val="20"/>
      <w:lang w:val="en-IE"/>
    </w:rPr>
  </w:style>
  <w:style w:type="character" w:styleId="a9">
    <w:name w:val="footnote reference"/>
    <w:aliases w:val="Footnotes refss,Texto de nota al pie,Appel note de bas de page,Footnote number,referencia nota al pie,BVI fnr,4_G,16 Point,Superscript 6 Point,Footnote Reference Char3,Footnote Reference Char1 Char,f1,ftref,Style 10,Footnote text,4_G Char Char"/>
    <w:link w:val="4GChar"/>
    <w:unhideWhenUsed/>
    <w:qFormat/>
    <w:rsid w:val="00D12F23"/>
    <w:rPr>
      <w:vertAlign w:val="superscript"/>
    </w:rPr>
  </w:style>
  <w:style w:type="paragraph" w:customStyle="1" w:styleId="Default">
    <w:name w:val="Default"/>
    <w:rsid w:val="00D12F23"/>
    <w:pPr>
      <w:autoSpaceDE w:val="0"/>
      <w:autoSpaceDN w:val="0"/>
      <w:adjustRightInd w:val="0"/>
      <w:spacing w:after="0" w:line="240" w:lineRule="auto"/>
    </w:pPr>
    <w:rPr>
      <w:rFonts w:ascii="DaxlinePro-Regular" w:eastAsia="Calibri" w:hAnsi="DaxlinePro-Regular" w:cs="DaxlinePro-Regular"/>
      <w:color w:val="000000"/>
      <w:sz w:val="24"/>
      <w:szCs w:val="24"/>
      <w:lang w:val="en-IE"/>
    </w:rPr>
  </w:style>
  <w:style w:type="paragraph" w:customStyle="1" w:styleId="Pa7">
    <w:name w:val="Pa7"/>
    <w:basedOn w:val="Default"/>
    <w:next w:val="Default"/>
    <w:uiPriority w:val="99"/>
    <w:rsid w:val="00D12F23"/>
    <w:pPr>
      <w:spacing w:line="185" w:lineRule="atLeast"/>
    </w:pPr>
    <w:rPr>
      <w:rFonts w:cs="Times New Roman"/>
      <w:color w:val="auto"/>
    </w:rPr>
  </w:style>
  <w:style w:type="character" w:customStyle="1" w:styleId="A90">
    <w:name w:val="A9"/>
    <w:uiPriority w:val="99"/>
    <w:rsid w:val="00D12F23"/>
    <w:rPr>
      <w:rFonts w:cs="DaxlinePro-Regular"/>
      <w:color w:val="000000"/>
    </w:rPr>
  </w:style>
  <w:style w:type="character" w:styleId="aa">
    <w:name w:val="annotation reference"/>
    <w:uiPriority w:val="99"/>
    <w:semiHidden/>
    <w:unhideWhenUsed/>
    <w:rsid w:val="00D12F23"/>
    <w:rPr>
      <w:sz w:val="16"/>
      <w:szCs w:val="16"/>
    </w:rPr>
  </w:style>
  <w:style w:type="paragraph" w:styleId="ab">
    <w:name w:val="annotation text"/>
    <w:basedOn w:val="a"/>
    <w:link w:val="ac"/>
    <w:uiPriority w:val="99"/>
    <w:semiHidden/>
    <w:unhideWhenUsed/>
    <w:rsid w:val="00D12F23"/>
    <w:pPr>
      <w:suppressAutoHyphens/>
      <w:spacing w:after="0" w:line="240" w:lineRule="auto"/>
    </w:pPr>
    <w:rPr>
      <w:rFonts w:ascii="Times New Roman" w:eastAsia="Times New Roman" w:hAnsi="Times New Roman" w:cs="Times New Roman"/>
      <w:sz w:val="20"/>
      <w:szCs w:val="20"/>
      <w:lang w:val="en-GB" w:eastAsia="ar-SA"/>
    </w:rPr>
  </w:style>
  <w:style w:type="character" w:customStyle="1" w:styleId="ac">
    <w:name w:val="Текст примечания Знак"/>
    <w:basedOn w:val="a0"/>
    <w:link w:val="ab"/>
    <w:uiPriority w:val="99"/>
    <w:semiHidden/>
    <w:rsid w:val="00D12F23"/>
    <w:rPr>
      <w:rFonts w:ascii="Times New Roman" w:eastAsia="Times New Roman" w:hAnsi="Times New Roman" w:cs="Times New Roman"/>
      <w:sz w:val="20"/>
      <w:szCs w:val="20"/>
      <w:lang w:val="en-GB" w:eastAsia="ar-SA"/>
    </w:rPr>
  </w:style>
  <w:style w:type="paragraph" w:styleId="ad">
    <w:name w:val="Balloon Text"/>
    <w:basedOn w:val="a"/>
    <w:link w:val="ae"/>
    <w:uiPriority w:val="99"/>
    <w:semiHidden/>
    <w:unhideWhenUsed/>
    <w:rsid w:val="00D12F23"/>
    <w:pPr>
      <w:spacing w:after="0" w:line="240" w:lineRule="auto"/>
    </w:pPr>
    <w:rPr>
      <w:rFonts w:ascii="Tahoma" w:eastAsia="Calibri" w:hAnsi="Tahoma" w:cs="Tahoma"/>
      <w:sz w:val="16"/>
      <w:szCs w:val="16"/>
      <w:lang w:val="en-IE"/>
    </w:rPr>
  </w:style>
  <w:style w:type="character" w:customStyle="1" w:styleId="ae">
    <w:name w:val="Текст выноски Знак"/>
    <w:basedOn w:val="a0"/>
    <w:link w:val="ad"/>
    <w:uiPriority w:val="99"/>
    <w:semiHidden/>
    <w:rsid w:val="00D12F23"/>
    <w:rPr>
      <w:rFonts w:ascii="Tahoma" w:eastAsia="Calibri" w:hAnsi="Tahoma" w:cs="Tahoma"/>
      <w:sz w:val="16"/>
      <w:szCs w:val="16"/>
      <w:lang w:val="en-IE"/>
    </w:rPr>
  </w:style>
  <w:style w:type="character" w:customStyle="1" w:styleId="apple-converted-space">
    <w:name w:val="apple-converted-space"/>
    <w:basedOn w:val="a0"/>
    <w:rsid w:val="00D12F23"/>
  </w:style>
  <w:style w:type="paragraph" w:styleId="af">
    <w:name w:val="Normal (Web)"/>
    <w:basedOn w:val="a"/>
    <w:uiPriority w:val="99"/>
    <w:unhideWhenUsed/>
    <w:rsid w:val="00D12F23"/>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column">
    <w:name w:val="column"/>
    <w:basedOn w:val="a0"/>
    <w:rsid w:val="00D12F23"/>
  </w:style>
  <w:style w:type="paragraph" w:customStyle="1" w:styleId="scc3bcf28">
    <w:name w:val="scc3bcf28"/>
    <w:basedOn w:val="a"/>
    <w:rsid w:val="00D12F23"/>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s6b621b36">
    <w:name w:val="s6b621b36"/>
    <w:basedOn w:val="a0"/>
    <w:rsid w:val="00D12F23"/>
  </w:style>
  <w:style w:type="paragraph" w:customStyle="1" w:styleId="s30eec3f8">
    <w:name w:val="s30eec3f8"/>
    <w:basedOn w:val="a"/>
    <w:rsid w:val="00D12F23"/>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sb8d990e2">
    <w:name w:val="sb8d990e2"/>
    <w:basedOn w:val="a0"/>
    <w:rsid w:val="00D12F23"/>
  </w:style>
  <w:style w:type="paragraph" w:customStyle="1" w:styleId="sc9a68b25">
    <w:name w:val="sc9a68b25"/>
    <w:basedOn w:val="a"/>
    <w:rsid w:val="00D12F23"/>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sdfc50a6a">
    <w:name w:val="sdfc50a6a"/>
    <w:basedOn w:val="a0"/>
    <w:rsid w:val="00D12F23"/>
  </w:style>
  <w:style w:type="paragraph" w:customStyle="1" w:styleId="s9e9b0cd7">
    <w:name w:val="s9e9b0cd7"/>
    <w:basedOn w:val="a"/>
    <w:rsid w:val="00D12F23"/>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sfbbfee58">
    <w:name w:val="sfbbfee58"/>
    <w:basedOn w:val="a0"/>
    <w:rsid w:val="00D12F23"/>
  </w:style>
  <w:style w:type="character" w:customStyle="1" w:styleId="A80">
    <w:name w:val="A8"/>
    <w:uiPriority w:val="99"/>
    <w:rsid w:val="00D12F23"/>
    <w:rPr>
      <w:rFonts w:cs="DaxlinePro"/>
      <w:color w:val="000000"/>
      <w:sz w:val="18"/>
      <w:szCs w:val="18"/>
    </w:rPr>
  </w:style>
  <w:style w:type="character" w:styleId="af0">
    <w:name w:val="Emphasis"/>
    <w:uiPriority w:val="20"/>
    <w:qFormat/>
    <w:rsid w:val="00D12F23"/>
    <w:rPr>
      <w:i/>
      <w:iCs/>
    </w:rPr>
  </w:style>
  <w:style w:type="paragraph" w:customStyle="1" w:styleId="Footnotes">
    <w:name w:val="Footnotes"/>
    <w:basedOn w:val="a7"/>
    <w:qFormat/>
    <w:rsid w:val="00D12F23"/>
    <w:pPr>
      <w:spacing w:after="120"/>
      <w:ind w:firstLine="720"/>
      <w:jc w:val="both"/>
    </w:pPr>
    <w:rPr>
      <w:rFonts w:ascii="Cambria" w:hAnsi="Cambria"/>
      <w:sz w:val="18"/>
      <w:szCs w:val="18"/>
      <w:lang w:val="en-US"/>
    </w:rPr>
  </w:style>
  <w:style w:type="paragraph" w:customStyle="1" w:styleId="Numberedparagraphs">
    <w:name w:val="Numbered paragraphs"/>
    <w:basedOn w:val="a"/>
    <w:qFormat/>
    <w:rsid w:val="00D12F23"/>
    <w:pPr>
      <w:numPr>
        <w:numId w:val="1"/>
      </w:numPr>
      <w:spacing w:after="200" w:line="240" w:lineRule="auto"/>
      <w:ind w:left="0" w:firstLine="720"/>
      <w:contextualSpacing/>
      <w:jc w:val="both"/>
    </w:pPr>
    <w:rPr>
      <w:rFonts w:ascii="Cambria" w:eastAsia="Calibri" w:hAnsi="Cambria" w:cs="Times New Roman"/>
      <w:lang w:val="en-US"/>
    </w:rPr>
  </w:style>
  <w:style w:type="paragraph" w:styleId="af1">
    <w:name w:val="TOC Heading"/>
    <w:basedOn w:val="1"/>
    <w:next w:val="a"/>
    <w:uiPriority w:val="39"/>
    <w:unhideWhenUsed/>
    <w:qFormat/>
    <w:rsid w:val="00D12F23"/>
    <w:pPr>
      <w:outlineLvl w:val="9"/>
    </w:pPr>
    <w:rPr>
      <w:lang w:val="en-US" w:eastAsia="ja-JP"/>
    </w:rPr>
  </w:style>
  <w:style w:type="paragraph" w:styleId="12">
    <w:name w:val="toc 1"/>
    <w:basedOn w:val="a"/>
    <w:next w:val="a"/>
    <w:autoRedefine/>
    <w:uiPriority w:val="39"/>
    <w:unhideWhenUsed/>
    <w:rsid w:val="00D12F23"/>
    <w:pPr>
      <w:spacing w:after="100" w:line="276" w:lineRule="auto"/>
    </w:pPr>
    <w:rPr>
      <w:rFonts w:ascii="Calibri" w:eastAsia="Calibri" w:hAnsi="Calibri" w:cs="Times New Roman"/>
      <w:lang w:val="en-IE"/>
    </w:rPr>
  </w:style>
  <w:style w:type="paragraph" w:styleId="21">
    <w:name w:val="toc 2"/>
    <w:basedOn w:val="a"/>
    <w:next w:val="a"/>
    <w:autoRedefine/>
    <w:uiPriority w:val="39"/>
    <w:unhideWhenUsed/>
    <w:rsid w:val="00D12F23"/>
    <w:pPr>
      <w:spacing w:after="100" w:line="276" w:lineRule="auto"/>
      <w:ind w:left="220"/>
    </w:pPr>
    <w:rPr>
      <w:rFonts w:ascii="Calibri" w:eastAsia="Calibri" w:hAnsi="Calibri" w:cs="Times New Roman"/>
      <w:lang w:val="en-IE"/>
    </w:rPr>
  </w:style>
  <w:style w:type="paragraph" w:styleId="31">
    <w:name w:val="toc 3"/>
    <w:basedOn w:val="a"/>
    <w:next w:val="a"/>
    <w:autoRedefine/>
    <w:uiPriority w:val="39"/>
    <w:unhideWhenUsed/>
    <w:rsid w:val="00D12F23"/>
    <w:pPr>
      <w:spacing w:after="100" w:line="276" w:lineRule="auto"/>
      <w:ind w:left="440"/>
    </w:pPr>
    <w:rPr>
      <w:rFonts w:ascii="Calibri" w:eastAsia="Calibri" w:hAnsi="Calibri" w:cs="Times New Roman"/>
      <w:lang w:val="en-IE"/>
    </w:rPr>
  </w:style>
  <w:style w:type="paragraph" w:customStyle="1" w:styleId="Pa14">
    <w:name w:val="Pa14"/>
    <w:basedOn w:val="Default"/>
    <w:next w:val="Default"/>
    <w:uiPriority w:val="99"/>
    <w:rsid w:val="00D12F23"/>
    <w:pPr>
      <w:spacing w:line="181" w:lineRule="atLeast"/>
    </w:pPr>
    <w:rPr>
      <w:rFonts w:ascii="DaxlinePro" w:hAnsi="DaxlinePro" w:cs="Times New Roman"/>
      <w:color w:val="auto"/>
    </w:rPr>
  </w:style>
  <w:style w:type="character" w:customStyle="1" w:styleId="A11">
    <w:name w:val="A11"/>
    <w:uiPriority w:val="99"/>
    <w:rsid w:val="00D12F23"/>
    <w:rPr>
      <w:rFonts w:cs="DaxlinePro"/>
      <w:color w:val="000000"/>
      <w:sz w:val="10"/>
      <w:szCs w:val="10"/>
    </w:rPr>
  </w:style>
  <w:style w:type="paragraph" w:styleId="af2">
    <w:name w:val="header"/>
    <w:basedOn w:val="a"/>
    <w:link w:val="af3"/>
    <w:uiPriority w:val="99"/>
    <w:unhideWhenUsed/>
    <w:rsid w:val="00D12F23"/>
    <w:pPr>
      <w:tabs>
        <w:tab w:val="center" w:pos="4513"/>
        <w:tab w:val="right" w:pos="9026"/>
      </w:tabs>
      <w:spacing w:after="0" w:line="240" w:lineRule="auto"/>
    </w:pPr>
    <w:rPr>
      <w:rFonts w:ascii="Calibri" w:eastAsia="Calibri" w:hAnsi="Calibri" w:cs="Times New Roman"/>
      <w:lang w:val="en-IE"/>
    </w:rPr>
  </w:style>
  <w:style w:type="character" w:customStyle="1" w:styleId="af3">
    <w:name w:val="Верхний колонтитул Знак"/>
    <w:basedOn w:val="a0"/>
    <w:link w:val="af2"/>
    <w:uiPriority w:val="99"/>
    <w:rsid w:val="00D12F23"/>
    <w:rPr>
      <w:rFonts w:ascii="Calibri" w:eastAsia="Calibri" w:hAnsi="Calibri" w:cs="Times New Roman"/>
      <w:lang w:val="en-IE"/>
    </w:rPr>
  </w:style>
  <w:style w:type="paragraph" w:styleId="af4">
    <w:name w:val="footer"/>
    <w:basedOn w:val="a"/>
    <w:link w:val="af5"/>
    <w:uiPriority w:val="99"/>
    <w:unhideWhenUsed/>
    <w:rsid w:val="00D12F23"/>
    <w:pPr>
      <w:tabs>
        <w:tab w:val="center" w:pos="4513"/>
        <w:tab w:val="right" w:pos="9026"/>
      </w:tabs>
      <w:spacing w:after="0" w:line="240" w:lineRule="auto"/>
    </w:pPr>
    <w:rPr>
      <w:rFonts w:ascii="Calibri" w:eastAsia="Calibri" w:hAnsi="Calibri" w:cs="Times New Roman"/>
      <w:lang w:val="en-IE"/>
    </w:rPr>
  </w:style>
  <w:style w:type="character" w:customStyle="1" w:styleId="af5">
    <w:name w:val="Нижний колонтитул Знак"/>
    <w:basedOn w:val="a0"/>
    <w:link w:val="af4"/>
    <w:uiPriority w:val="99"/>
    <w:rsid w:val="00D12F23"/>
    <w:rPr>
      <w:rFonts w:ascii="Calibri" w:eastAsia="Calibri" w:hAnsi="Calibri" w:cs="Times New Roman"/>
      <w:lang w:val="en-IE"/>
    </w:rPr>
  </w:style>
  <w:style w:type="paragraph" w:styleId="af6">
    <w:name w:val="annotation subject"/>
    <w:basedOn w:val="ab"/>
    <w:next w:val="ab"/>
    <w:link w:val="af7"/>
    <w:uiPriority w:val="99"/>
    <w:semiHidden/>
    <w:unhideWhenUsed/>
    <w:rsid w:val="00D12F23"/>
    <w:pPr>
      <w:suppressAutoHyphens w:val="0"/>
      <w:spacing w:after="200"/>
    </w:pPr>
    <w:rPr>
      <w:rFonts w:ascii="Calibri" w:eastAsia="Calibri" w:hAnsi="Calibri"/>
      <w:b/>
      <w:bCs/>
      <w:lang w:val="en-IE" w:eastAsia="en-US"/>
    </w:rPr>
  </w:style>
  <w:style w:type="character" w:customStyle="1" w:styleId="af7">
    <w:name w:val="Тема примечания Знак"/>
    <w:basedOn w:val="ac"/>
    <w:link w:val="af6"/>
    <w:uiPriority w:val="99"/>
    <w:semiHidden/>
    <w:rsid w:val="00D12F23"/>
    <w:rPr>
      <w:rFonts w:ascii="Calibri" w:eastAsia="Calibri" w:hAnsi="Calibri" w:cs="Times New Roman"/>
      <w:b/>
      <w:bCs/>
      <w:sz w:val="20"/>
      <w:szCs w:val="20"/>
      <w:lang w:val="en-IE" w:eastAsia="ar-SA"/>
    </w:rPr>
  </w:style>
  <w:style w:type="character" w:styleId="HTML">
    <w:name w:val="HTML Cite"/>
    <w:uiPriority w:val="99"/>
    <w:semiHidden/>
    <w:unhideWhenUsed/>
    <w:rsid w:val="00D12F23"/>
    <w:rPr>
      <w:i/>
      <w:iCs/>
    </w:rPr>
  </w:style>
  <w:style w:type="paragraph" w:styleId="af8">
    <w:name w:val="Revision"/>
    <w:hidden/>
    <w:uiPriority w:val="99"/>
    <w:semiHidden/>
    <w:rsid w:val="00D12F23"/>
    <w:pPr>
      <w:spacing w:after="0" w:line="240" w:lineRule="auto"/>
    </w:pPr>
    <w:rPr>
      <w:rFonts w:ascii="Calibri" w:eastAsia="Calibri" w:hAnsi="Calibri" w:cs="Times New Roman"/>
      <w:lang w:val="en-IE"/>
    </w:rPr>
  </w:style>
  <w:style w:type="character" w:customStyle="1" w:styleId="UnresolvedMention">
    <w:name w:val="Unresolved Mention"/>
    <w:uiPriority w:val="99"/>
    <w:semiHidden/>
    <w:unhideWhenUsed/>
    <w:rsid w:val="00D12F23"/>
    <w:rPr>
      <w:color w:val="605E5C"/>
      <w:shd w:val="clear" w:color="auto" w:fill="E1DFDD"/>
    </w:rPr>
  </w:style>
  <w:style w:type="paragraph" w:customStyle="1" w:styleId="SingleTxtG">
    <w:name w:val="_ Single Txt_G"/>
    <w:basedOn w:val="a"/>
    <w:link w:val="SingleTxtGChar"/>
    <w:qFormat/>
    <w:rsid w:val="00D12F23"/>
    <w:pPr>
      <w:spacing w:after="120" w:line="240" w:lineRule="atLeast"/>
      <w:ind w:left="1134" w:right="1134"/>
      <w:jc w:val="both"/>
    </w:pPr>
    <w:rPr>
      <w:rFonts w:ascii="Times New Roman" w:eastAsia="Times New Roman" w:hAnsi="Times New Roman" w:cs="Times New Roman"/>
      <w:sz w:val="20"/>
      <w:szCs w:val="20"/>
      <w:lang w:val="es-ES" w:eastAsia="es-ES"/>
    </w:rPr>
  </w:style>
  <w:style w:type="character" w:customStyle="1" w:styleId="SingleTxtGChar">
    <w:name w:val="_ Single Txt_G Char"/>
    <w:link w:val="SingleTxtG"/>
    <w:locked/>
    <w:rsid w:val="00D12F23"/>
    <w:rPr>
      <w:rFonts w:ascii="Times New Roman" w:eastAsia="Times New Roman" w:hAnsi="Times New Roman" w:cs="Times New Roman"/>
      <w:sz w:val="20"/>
      <w:szCs w:val="20"/>
      <w:lang w:val="es-ES" w:eastAsia="es-ES"/>
    </w:rPr>
  </w:style>
  <w:style w:type="character" w:styleId="af9">
    <w:name w:val="Strong"/>
    <w:uiPriority w:val="22"/>
    <w:qFormat/>
    <w:rsid w:val="00D12F23"/>
    <w:rPr>
      <w:b/>
      <w:bCs/>
    </w:rPr>
  </w:style>
  <w:style w:type="paragraph" w:customStyle="1" w:styleId="info">
    <w:name w:val="info"/>
    <w:basedOn w:val="a"/>
    <w:rsid w:val="00D12F2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j17">
    <w:name w:val="j17"/>
    <w:basedOn w:val="a"/>
    <w:rsid w:val="00D12F23"/>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0">
    <w:name w:val="s0"/>
    <w:rsid w:val="00D12F23"/>
  </w:style>
  <w:style w:type="paragraph" w:customStyle="1" w:styleId="j12">
    <w:name w:val="j12"/>
    <w:basedOn w:val="a"/>
    <w:rsid w:val="00D12F23"/>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3">
    <w:name w:val="s3"/>
    <w:rsid w:val="00D12F23"/>
  </w:style>
  <w:style w:type="character" w:customStyle="1" w:styleId="s9">
    <w:name w:val="s9"/>
    <w:rsid w:val="00D12F23"/>
  </w:style>
  <w:style w:type="paragraph" w:customStyle="1" w:styleId="j123">
    <w:name w:val="j123"/>
    <w:basedOn w:val="a"/>
    <w:rsid w:val="00D12F23"/>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1">
    <w:name w:val="s1"/>
    <w:rsid w:val="00D12F23"/>
  </w:style>
  <w:style w:type="character" w:customStyle="1" w:styleId="afa">
    <w:name w:val="a"/>
    <w:rsid w:val="00D12F23"/>
  </w:style>
  <w:style w:type="paragraph" w:customStyle="1" w:styleId="j11">
    <w:name w:val="j11"/>
    <w:basedOn w:val="a"/>
    <w:rsid w:val="00D12F2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j113">
    <w:name w:val="j113"/>
    <w:basedOn w:val="a"/>
    <w:rsid w:val="00D12F2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j114">
    <w:name w:val="j114"/>
    <w:basedOn w:val="a"/>
    <w:rsid w:val="00D12F2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j16">
    <w:name w:val="j16"/>
    <w:basedOn w:val="a"/>
    <w:rsid w:val="00D12F23"/>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2">
    <w:name w:val="s2"/>
    <w:rsid w:val="00D12F23"/>
  </w:style>
  <w:style w:type="table" w:customStyle="1" w:styleId="13">
    <w:name w:val="Сетка таблицы1"/>
    <w:basedOn w:val="a1"/>
    <w:next w:val="a3"/>
    <w:uiPriority w:val="59"/>
    <w:rsid w:val="00D12F23"/>
    <w:pPr>
      <w:spacing w:after="0" w:line="240" w:lineRule="auto"/>
    </w:pPr>
    <w:rPr>
      <w:rFonts w:ascii="Times New Roman" w:eastAsiaTheme="minorEastAsia" w:hAnsi="Times New Roman" w:cs="Times New Roman"/>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rsid w:val="00B46AB4"/>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US"/>
    </w:rPr>
    <w:tblPr>
      <w:tblInd w:w="0" w:type="dxa"/>
      <w:tblCellMar>
        <w:top w:w="0" w:type="dxa"/>
        <w:left w:w="0" w:type="dxa"/>
        <w:bottom w:w="0" w:type="dxa"/>
        <w:right w:w="0" w:type="dxa"/>
      </w:tblCellMar>
    </w:tblPr>
  </w:style>
  <w:style w:type="numbering" w:customStyle="1" w:styleId="ImportedStyle16">
    <w:name w:val="Imported Style 16"/>
    <w:rsid w:val="0073070C"/>
    <w:pPr>
      <w:numPr>
        <w:numId w:val="6"/>
      </w:numPr>
    </w:pPr>
  </w:style>
  <w:style w:type="paragraph" w:customStyle="1" w:styleId="4GChar">
    <w:name w:val="4_G Char"/>
    <w:aliases w:val="Footnote Reference1 Char,Footnotes refss Char,ftref Char,BVI fnr Char,BVI fnr Car Car Char,BVI fnr Car Char,BVI fnr Car Car Car Car Char,BVI fnr Char Car Car Car Char"/>
    <w:basedOn w:val="a"/>
    <w:link w:val="a9"/>
    <w:rsid w:val="0073070C"/>
    <w:pPr>
      <w:spacing w:line="240" w:lineRule="exact"/>
      <w:jc w:val="both"/>
    </w:pPr>
    <w:rPr>
      <w:vertAlign w:val="superscript"/>
    </w:rPr>
  </w:style>
  <w:style w:type="character" w:styleId="afb">
    <w:name w:val="page number"/>
    <w:rsid w:val="00B701BD"/>
  </w:style>
  <w:style w:type="character" w:customStyle="1" w:styleId="Hyperlink0">
    <w:name w:val="Hyperlink.0"/>
    <w:basedOn w:val="a0"/>
    <w:rsid w:val="00B701BD"/>
    <w:rPr>
      <w:rFonts w:ascii="Arial" w:eastAsia="Arial" w:hAnsi="Arial" w:cs="Arial"/>
      <w:outline w:val="0"/>
      <w:color w:val="000000"/>
      <w:sz w:val="16"/>
      <w:szCs w:val="16"/>
      <w:u w:val="single" w:color="000000"/>
    </w:rPr>
  </w:style>
  <w:style w:type="character" w:customStyle="1" w:styleId="Hyperlink1">
    <w:name w:val="Hyperlink.1"/>
    <w:basedOn w:val="a0"/>
    <w:rsid w:val="00B701BD"/>
    <w:rPr>
      <w:rFonts w:ascii="Arial" w:eastAsia="Arial" w:hAnsi="Arial" w:cs="Arial"/>
      <w:outline w:val="0"/>
      <w:color w:val="0000FF"/>
      <w:sz w:val="16"/>
      <w:szCs w:val="16"/>
      <w:u w:val="single" w:color="0000FF"/>
    </w:rPr>
  </w:style>
  <w:style w:type="character" w:customStyle="1" w:styleId="Link">
    <w:name w:val="Link"/>
    <w:rsid w:val="00E02533"/>
    <w:rPr>
      <w:outline w:val="0"/>
      <w:color w:val="0000FF"/>
      <w:u w:val="single" w:color="0000FF"/>
    </w:rPr>
  </w:style>
  <w:style w:type="numbering" w:customStyle="1" w:styleId="ImportedStyle19">
    <w:name w:val="Imported Style 19"/>
    <w:rsid w:val="00E02533"/>
    <w:pPr>
      <w:numPr>
        <w:numId w:val="9"/>
      </w:numPr>
    </w:pPr>
  </w:style>
  <w:style w:type="numbering" w:customStyle="1" w:styleId="ImportedStyle20">
    <w:name w:val="Imported Style 20"/>
    <w:rsid w:val="00E02533"/>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ohchr.org/Documents/HRBodies/ComplaintFormOPICCPR_CAT_CERD.doc" TargetMode="External"/><Relationship Id="rId26" Type="http://schemas.openxmlformats.org/officeDocument/2006/relationships/hyperlink" Target="https://spsubmission.ohchr.org/" TargetMode="External"/><Relationship Id="rId3" Type="http://schemas.openxmlformats.org/officeDocument/2006/relationships/styles" Target="styles.xml"/><Relationship Id="rId21" Type="http://schemas.openxmlformats.org/officeDocument/2006/relationships/hyperlink" Target="http://www.ohchr.org/EN/HRBodies/Pages/TBGeneralComments.aspx"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juris.ohchr.org/" TargetMode="External"/><Relationship Id="rId25" Type="http://schemas.openxmlformats.org/officeDocument/2006/relationships/hyperlink" Target="http://www.ohchr.org/EN/HRBodies/SP/Pages/Communications.aspx"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ohchr.org/EN/HRBodies/TBPetitions/Pages/IndividualCommunications.aspx" TargetMode="External"/><Relationship Id="rId20" Type="http://schemas.openxmlformats.org/officeDocument/2006/relationships/hyperlink" Target="http://tbinternet.ohchr.org/_layouts/treatybodyexternal/Download.aspx?symbolno=CRPD/C/5/3/REV.1&amp;Lang=en" TargetMode="External"/><Relationship Id="rId29" Type="http://schemas.openxmlformats.org/officeDocument/2006/relationships/hyperlink" Target="http://www.ohchr.org/EN/Issues/Detention/Pages/Complaints.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tbinternet.ohchr.org/_layouts/treatybodyexternal/Download.aspx?symbolno=CRPD/C/5/2/REV.1&amp;Lang=en"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ohchr.org/EN/HRBodies/TBPetitions/Pages/HRTBPetitions.aspx" TargetMode="External"/><Relationship Id="rId23" Type="http://schemas.openxmlformats.org/officeDocument/2006/relationships/hyperlink" Target="http://tbinternet.ohchr.org/_layouts/treatybodyexternal/Download.aspx?symbolno=CCPR/C/158&amp;Lang=en" TargetMode="External"/><Relationship Id="rId28" Type="http://schemas.openxmlformats.org/officeDocument/2006/relationships/hyperlink" Target="https://spcommreports.ohchr.org/" TargetMode="External"/><Relationship Id="rId10" Type="http://schemas.openxmlformats.org/officeDocument/2006/relationships/image" Target="media/image3.png"/><Relationship Id="rId19" Type="http://schemas.openxmlformats.org/officeDocument/2006/relationships/hyperlink" Target="http://www.ohchr.org/documents/HRBodies/CEDAW/InfoNote_OP_en.doc" TargetMode="External"/><Relationship Id="rId31" Type="http://schemas.openxmlformats.org/officeDocument/2006/relationships/hyperlink" Target="https://www.unwgaddatabase.org/un/Default.aspx?rdr=true&amp;LangType=1036"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hyperlink" Target="http://www.ohchr.org/EN/HRBodies/CCPR/Pages/AnalysisCommitteesCaseLaw.aspx" TargetMode="External"/><Relationship Id="rId27" Type="http://schemas.openxmlformats.org/officeDocument/2006/relationships/hyperlink" Target="http://www.ohchr.org/EN/HRBodies/SP/Pages/CommunicationsreportsSP.aspx" TargetMode="External"/><Relationship Id="rId30" Type="http://schemas.openxmlformats.org/officeDocument/2006/relationships/hyperlink" Target="http://www.ohchr.org/EN/Issues/Detention/Pages/OpinionsadoptedbytheWGAD.aspx" TargetMode="External"/><Relationship Id="rId8" Type="http://schemas.openxmlformats.org/officeDocument/2006/relationships/image" Target="media/image1.jpeg"/></Relationships>
</file>

<file path=word/_rels/footnotes.xml.rels><?xml version="1.0" encoding="UTF-8" standalone="yes"?>
<Relationships xmlns="http://schemas.openxmlformats.org/package/2006/relationships"><Relationship Id="rId2" Type="http://schemas.openxmlformats.org/officeDocument/2006/relationships/hyperlink" Target="http://www2.ohchr.org/english/issues/detention/docs/WGADQuestionnaire_en.doc" TargetMode="External"/><Relationship Id="rId1" Type="http://schemas.openxmlformats.org/officeDocument/2006/relationships/hyperlink" Target="http://www2.ohchr.org/english/bodies/chr/complaints.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5FC26C-2777-4D9E-92BD-A364D4CA3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31</Pages>
  <Words>8021</Words>
  <Characters>45721</Characters>
  <Application>Microsoft Office Word</Application>
  <DocSecurity>0</DocSecurity>
  <Lines>381</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Tatyana Zinovich</dc:creator>
  <cp:keywords/>
  <dc:description/>
  <cp:lastModifiedBy>Tatyana Zinovich</cp:lastModifiedBy>
  <cp:revision>36</cp:revision>
  <dcterms:created xsi:type="dcterms:W3CDTF">2019-09-26T07:28:00Z</dcterms:created>
  <dcterms:modified xsi:type="dcterms:W3CDTF">2019-09-26T10:17:00Z</dcterms:modified>
</cp:coreProperties>
</file>